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ind w:firstLine="708"/>
        <w:jc w:val="both"/>
        <w:rPr>
          <w:rFonts w:ascii="Times New Roman" w:hAnsi="Times New Roman" w:cs="Times New Roman"/>
          <w:sz w:val="23"/>
          <w:szCs w:val="23"/>
        </w:rPr>
      </w:pPr>
    </w:p>
    <w:p>
      <w:pPr>
        <w:spacing w:after="0" w:line="240" w:lineRule="auto"/>
        <w:ind w:firstLine="708"/>
        <w:jc w:val="both"/>
        <w:rPr>
          <w:rFonts w:ascii="Times New Roman" w:hAnsi="Times New Roman" w:cs="Times New Roman"/>
          <w:sz w:val="23"/>
          <w:szCs w:val="23"/>
        </w:rPr>
      </w:pPr>
    </w:p>
    <w:p>
      <w:pPr>
        <w:spacing w:after="0" w:line="240" w:lineRule="auto"/>
        <w:ind w:firstLine="708"/>
        <w:jc w:val="both"/>
        <w:rPr>
          <w:rFonts w:ascii="Times New Roman" w:hAnsi="Times New Roman" w:cs="Times New Roman"/>
          <w:sz w:val="23"/>
          <w:szCs w:val="23"/>
        </w:rPr>
      </w:pPr>
    </w:p>
    <w:p>
      <w:pPr>
        <w:spacing w:after="0" w:line="240" w:lineRule="auto"/>
        <w:jc w:val="center"/>
        <w:rPr>
          <w:rFonts w:ascii="Times New Roman" w:hAnsi="Times New Roman" w:cs="Times New Roman"/>
          <w:b/>
          <w:bCs/>
          <w:sz w:val="23"/>
          <w:szCs w:val="23"/>
        </w:rPr>
      </w:pPr>
      <w:r>
        <w:rPr>
          <w:lang w:eastAsia="ru-RU"/>
        </w:rPr>
        <mc:AlternateContent>
          <mc:Choice Requires="wpg">
            <w:drawing>
              <wp:inline xmlns:wp="http://schemas.openxmlformats.org/drawingml/2006/wordprocessingDrawing" distT="0" distB="0" distL="0" distR="0">
                <wp:extent cx="1512570" cy="1533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r/>
                      </pic:nvPicPr>
                      <pic:blipFill>
                        <a:blip r:embed="rId12"/>
                        <a:stretch/>
                      </pic:blipFill>
                      <pic:spPr bwMode="auto">
                        <a:xfrm>
                          <a:off x="0" y="0"/>
                          <a:ext cx="1512570" cy="153352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9.10pt;height:120.75pt;mso-wrap-distance-left:0.00pt;mso-wrap-distance-top:0.00pt;mso-wrap-distance-right:0.00pt;mso-wrap-distance-bottom:0.00pt;" stroked="false">
                <v:path textboxrect="0,0,0,0"/>
                <v:imagedata r:id="rId12" o:title=""/>
              </v:shape>
            </w:pict>
          </mc:Fallback>
        </mc:AlternateContent>
      </w:r>
    </w:p>
    <w:p>
      <w:pPr>
        <w:spacing w:after="0" w:line="240" w:lineRule="auto"/>
        <w:jc w:val="center"/>
        <w:rPr>
          <w:rFonts w:ascii="Times New Roman" w:hAnsi="Times New Roman" w:cs="Times New Roman"/>
          <w:sz w:val="32"/>
          <w:szCs w:val="32"/>
        </w:rPr>
      </w:pPr>
    </w:p>
    <w:p>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Министерство юстиции </w:t>
      </w:r>
    </w:p>
    <w:p>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Российской Федерации</w: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Управление Министерства юстиции</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Российской Федерации </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Тюменской области</w:t>
      </w:r>
    </w:p>
    <w:p>
      <w:pPr>
        <w:spacing w:after="0" w:line="240" w:lineRule="auto"/>
        <w:jc w:val="center"/>
        <w:rPr>
          <w:rFonts w:ascii="Times New Roman" w:hAnsi="Times New Roman" w:cs="Times New Roman"/>
          <w:sz w:val="23"/>
          <w:szCs w:val="23"/>
        </w:rPr>
      </w:pPr>
    </w:p>
    <w:p>
      <w:pPr>
        <w:spacing w:after="0" w:line="240" w:lineRule="auto"/>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lang w:eastAsia="ru-RU"/>
        </w:rPr>
        <mc:AlternateContent>
          <mc:Choice Requires="wpg">
            <w:drawing>
              <wp:anchor xmlns:wp="http://schemas.openxmlformats.org/drawingml/2006/wordprocessingDrawing" xmlns:wp14="http://schemas.microsoft.com/office/word/2010/wordprocessingDrawing" distT="0" distB="0" distL="0" distR="0" simplePos="0" relativeHeight="5" behindDoc="0" locked="0" layoutInCell="1" allowOverlap="1">
                <wp:simplePos x="0" y="0"/>
                <wp:positionH relativeFrom="column">
                  <wp:posOffset>429260</wp:posOffset>
                </wp:positionH>
                <wp:positionV relativeFrom="paragraph">
                  <wp:posOffset>127000</wp:posOffset>
                </wp:positionV>
                <wp:extent cx="3476625" cy="1809750"/>
                <wp:effectExtent l="0" t="0" r="0" b="0"/>
                <wp:wrapNone/>
                <wp:docPr id="2" name="Поле 2"/>
                <wp:cNvGraphicFramePr/>
                <a:graphic xmlns:a="http://schemas.openxmlformats.org/drawingml/2006/main">
                  <a:graphicData uri="http://schemas.microsoft.com/office/word/2010/wordprocessingShape">
                    <wps:wsp>
                      <wps:cNvPr id="0" name=""/>
                      <wps:cNvSpPr/>
                      <wps:spPr>
                        <a:xfrm>
                          <a:off x="0" y="0"/>
                          <a:ext cx="3476520" cy="1809720"/>
                        </a:xfrm>
                        <a:prstGeom prst="rect">
                          <a:avLst/>
                        </a:prstGeom>
                        <a:noFill/>
                        <a:ln w="0">
                          <a:noFill/>
                        </a:ln>
                      </wps:spPr>
                      <wps:style>
                        <a:lnRef idx="0">
                          <a:srgbClr val="000000"/>
                        </a:lnRef>
                        <a:fillRef idx="0">
                          <a:srgbClr val="000000"/>
                        </a:fillRef>
                        <a:effectRef idx="0">
                          <a:srgbClr val="000000"/>
                        </a:effectRef>
                        <a:fontRef idx="minor"/>
                      </wps:style>
                      <wps:txbx>
                        <w:txbxContent>
                          <w:p>
                            <w:pPr>
                              <w:pStyle w:val="a4"/>
                              <w:jc w:val="center"/>
                              <w:rPr>
                                <w:rFonts w:ascii="Times New Roman" w:hAnsi="Times New Roman" w:cs="Times New Roman"/>
                              </w:rPr>
                            </w:pPr>
                            <w:r>
                              <w:rPr>
                                <w:rFonts w:ascii="Times New Roman" w:hAnsi="Times New Roman" w:cs="Times New Roman"/>
                                <w:color w:val="000000"/>
                              </w:rPr>
                              <w:t xml:space="preserve">Оказание бесплатной юридической помощи                        в Тюменской области</w:t>
                            </w:r>
                          </w:p>
                        </w:txbxContent>
                      </wps:txbx>
                      <wps:bodyPr anchor="t">
                        <a:noAutofit/>
                      </wps:bodyPr>
                    </wps:wsp>
                  </a:graphicData>
                </a:graphic>
              </wp:anchor>
            </w:drawing>
          </mc:Choice>
          <mc:Fallback>
            <w:pict>
              <v:shape id="shape 1" o:spid="_x0000_s1" o:spt="1" type="#_x0000_t1" style="position:absolute;z-index:5;o:allowoverlap:true;o:allowincell:true;mso-position-horizontal-relative:text;margin-left:33.80pt;mso-position-horizontal:absolute;mso-position-vertical-relative:text;margin-top:10.00pt;mso-position-vertical:absolute;width:273.75pt;height:142.50pt;mso-wrap-distance-left:0.00pt;mso-wrap-distance-top:0.00pt;mso-wrap-distance-right:0.00pt;mso-wrap-distance-bottom:0.00pt;v-text-anchor:top;visibility:visible;" filled="f" stroked="f" strokeweight="0.00pt">
                <v:textbox inset="0,0,0,0">
                  <w:txbxContent>
                    <w:p>
                      <w:pPr>
                        <w:pStyle w:val="a4"/>
                        <w:jc w:val="center"/>
                        <w:rPr>
                          <w:rFonts w:ascii="Times New Roman" w:hAnsi="Times New Roman" w:cs="Times New Roman"/>
                        </w:rPr>
                      </w:pPr>
                      <w:r>
                        <w:rPr>
                          <w:rFonts w:ascii="Times New Roman" w:hAnsi="Times New Roman" w:cs="Times New Roman"/>
                          <w:color w:val="000000"/>
                        </w:rPr>
                        <w:t xml:space="preserve">Оказание бесплатной юридической помощи                        в Тюменской области</w:t>
                      </w:r>
                    </w:p>
                  </w:txbxContent>
                </v:textbox>
              </v:shape>
            </w:pict>
          </mc:Fallback>
        </mc:AlternateConten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hd w:val="clear" w:color="auto" w:fill="ffffff"/>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Конституцией Российской Федерации установлено право граждан на получение квалифицированной юридической помощи. </w:t>
      </w:r>
      <w:r>
        <w:rPr>
          <w:rFonts w:ascii="Times New Roman" w:hAnsi="Times New Roman" w:cs="Times New Roman"/>
          <w:b/>
          <w:sz w:val="24"/>
          <w:szCs w:val="24"/>
        </w:rPr>
        <w:t xml:space="preserve">В случаях, предусмотренных законом, юридическая помощь оказывается бесплатно.</w:t>
      </w:r>
      <w:r>
        <w:rPr>
          <w:rFonts w:ascii="Times New Roman" w:hAnsi="Times New Roman" w:cs="Times New Roman"/>
          <w:sz w:val="24"/>
          <w:szCs w:val="24"/>
        </w:rPr>
        <w:t xml:space="preserve"> </w:t>
      </w:r>
    </w:p>
    <w:p>
      <w:pPr>
        <w:shd w:val="clear" w:color="auto" w:fill="ffffff"/>
        <w:spacing w:after="0" w:line="240" w:lineRule="atLeast"/>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Основные гарантии реализации права граждан Российской Федерации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w:t>
      </w:r>
      <w:r>
        <w:rPr>
          <w:rFonts w:ascii="Times New Roman" w:hAnsi="Times New Roman" w:cs="Times New Roman"/>
          <w:sz w:val="24"/>
          <w:szCs w:val="24"/>
        </w:rPr>
        <w:t xml:space="preserve">ой помощи и организационно-правовые основы деятельности по правовому информированию и правовому просвещению населения закреплены </w:t>
      </w:r>
      <w:r>
        <w:rPr>
          <w:rFonts w:ascii="Times New Roman" w:hAnsi="Times New Roman" w:cs="Times New Roman"/>
          <w:b/>
          <w:sz w:val="24"/>
          <w:szCs w:val="24"/>
        </w:rPr>
        <w:t xml:space="preserve">Федеральным законом от 21 ноября 2011 г.            № 324-ФЗ «О бесплатной юридической помощи в Российской Федерации» (далее — </w:t>
      </w:r>
      <w:r>
        <w:rPr>
          <w:rFonts w:ascii="Times New Roman" w:hAnsi="Times New Roman" w:cs="Times New Roman"/>
          <w:b/>
          <w:sz w:val="24"/>
          <w:szCs w:val="24"/>
        </w:rPr>
        <w:t xml:space="preserve">324 - ФЗ).</w:t>
      </w:r>
      <w:r>
        <w:rPr>
          <w:rFonts w:ascii="Times New Roman" w:hAnsi="Times New Roman" w:cs="Times New Roman"/>
          <w:color w:val="000000"/>
          <w:sz w:val="24"/>
          <w:szCs w:val="24"/>
          <w:lang w:eastAsia="ru-RU"/>
        </w:rPr>
        <w:t xml:space="preserve"> </w:t>
      </w:r>
    </w:p>
    <w:p>
      <w:pPr>
        <w:shd w:val="clear" w:color="auto" w:fill="ffffff"/>
        <w:spacing w:after="0" w:line="240" w:lineRule="atLeast"/>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На базе ГКУ ТО «Центр обеспечения мер социальной поддержки» функционирует </w:t>
      </w:r>
      <w:r>
        <w:rPr>
          <w:rFonts w:ascii="Times New Roman" w:hAnsi="Times New Roman" w:cs="Times New Roman"/>
          <w:b/>
          <w:bCs/>
          <w:color w:val="000000"/>
          <w:sz w:val="24"/>
          <w:szCs w:val="24"/>
          <w:lang w:eastAsia="ru-RU"/>
        </w:rPr>
        <w:t xml:space="preserve">Государственное юридическое бюро Тюменской области</w:t>
      </w:r>
      <w:r>
        <w:rPr>
          <w:rFonts w:ascii="Times New Roman" w:hAnsi="Times New Roman" w:cs="Times New Roman"/>
          <w:color w:val="000000"/>
          <w:sz w:val="24"/>
          <w:szCs w:val="24"/>
          <w:lang w:eastAsia="ru-RU"/>
        </w:rPr>
        <w:t xml:space="preserve">.</w:t>
      </w:r>
    </w:p>
    <w:p>
      <w:pPr>
        <w:pStyle w:val="afc"/>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 xml:space="preserve">В Государственном юридическом бюро Тюменской области можно получить бесплатную юридическую помощь по жилищным, социал</w:t>
      </w:r>
      <w:r>
        <w:rPr>
          <w:rFonts w:ascii="Times New Roman" w:hAnsi="Times New Roman"/>
          <w:color w:val="000000"/>
          <w:sz w:val="24"/>
          <w:szCs w:val="24"/>
        </w:rPr>
        <w:t xml:space="preserve">ьным, трудовым и другим вопросам, предусмотренным </w:t>
      </w:r>
      <w:r>
        <w:rPr>
          <w:rFonts w:ascii="Times New Roman" w:hAnsi="Times New Roman" w:cs="Times New Roman"/>
          <w:color w:val="000000"/>
          <w:sz w:val="24"/>
          <w:szCs w:val="24"/>
        </w:rPr>
        <w:t xml:space="preserve">324 - ФЗ</w:t>
      </w:r>
      <w:r>
        <w:rPr>
          <w:rFonts w:ascii="Times New Roman" w:hAnsi="Times New Roman"/>
          <w:color w:val="000000"/>
          <w:sz w:val="24"/>
          <w:szCs w:val="24"/>
        </w:rPr>
        <w:t xml:space="preserve">, в виде правового консультирования в устной и письменной форме, помощь в составлении заявлений, жалоб, ходатайств и других документов правового характера, представление интересов граждан в судах, г</w:t>
      </w:r>
      <w:r>
        <w:rPr>
          <w:rFonts w:ascii="Times New Roman" w:hAnsi="Times New Roman"/>
          <w:color w:val="000000"/>
          <w:sz w:val="24"/>
          <w:szCs w:val="24"/>
        </w:rPr>
        <w:t xml:space="preserve">осударственных и муниципальных органах и иных организациях.</w:t>
      </w:r>
      <w:r>
        <w:rPr>
          <w:rFonts w:ascii="Times New Roman" w:hAnsi="Times New Roman"/>
          <w:color w:val="000000"/>
          <w:sz w:val="24"/>
          <w:szCs w:val="24"/>
        </w:rPr>
        <w:tab/>
      </w:r>
    </w:p>
    <w:p>
      <w:pPr>
        <w:pStyle w:val="afc"/>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Для получения бесплатной юридической помощи  необходимо на личном приеме в </w:t>
      </w:r>
      <w:r>
        <w:rPr>
          <w:rFonts w:ascii="Times New Roman" w:hAnsi="Times New Roman"/>
          <w:color w:val="000000"/>
          <w:sz w:val="24"/>
          <w:szCs w:val="24"/>
        </w:rPr>
        <w:t xml:space="preserve">госюрбюро</w:t>
      </w:r>
      <w:r>
        <w:rPr>
          <w:rFonts w:ascii="Times New Roman" w:hAnsi="Times New Roman"/>
          <w:color w:val="000000"/>
          <w:sz w:val="24"/>
          <w:szCs w:val="24"/>
        </w:rPr>
        <w:t xml:space="preserve"> представить заявление по установленной форме об оказании такой помощи, документ, удостоверяющий личность гражд</w:t>
      </w:r>
      <w:r>
        <w:rPr>
          <w:rFonts w:ascii="Times New Roman" w:hAnsi="Times New Roman"/>
          <w:color w:val="000000"/>
          <w:sz w:val="24"/>
          <w:szCs w:val="24"/>
        </w:rPr>
        <w:t xml:space="preserve">анина (представителя гражданина), документ, подтверждающий полномочия представителя гражданина (в случае, если заявление подается представителем гражданина), документы,  подтверждающие отнесение гражданина к категориям граждан, имеющим право на получение б</w:t>
      </w:r>
      <w:r>
        <w:rPr>
          <w:rFonts w:ascii="Times New Roman" w:hAnsi="Times New Roman"/>
          <w:color w:val="000000"/>
          <w:sz w:val="24"/>
          <w:szCs w:val="24"/>
        </w:rPr>
        <w:t xml:space="preserve">есплатной юридической помощи (за исключением граждан, которые являются получателями мер социальной</w:t>
      </w:r>
      <w:r>
        <w:rPr>
          <w:rFonts w:ascii="Times New Roman" w:hAnsi="Times New Roman"/>
          <w:color w:val="000000"/>
          <w:sz w:val="24"/>
          <w:szCs w:val="24"/>
        </w:rPr>
        <w:t xml:space="preserve"> поддержки в Департаменте социального развития Тюменской </w:t>
      </w:r>
      <w:r>
        <w:rPr>
          <w:rFonts w:ascii="Times New Roman" w:hAnsi="Times New Roman"/>
          <w:color w:val="000000"/>
          <w:sz w:val="24"/>
          <w:szCs w:val="24"/>
        </w:rPr>
        <w:t xml:space="preserve">области), а также документы, обосновывающие требования гражданина, для защиты его прав и законных инт</w:t>
      </w:r>
      <w:r>
        <w:rPr>
          <w:rFonts w:ascii="Times New Roman" w:hAnsi="Times New Roman"/>
          <w:color w:val="000000"/>
          <w:sz w:val="24"/>
          <w:szCs w:val="24"/>
        </w:rPr>
        <w:t xml:space="preserve">ересов.</w:t>
      </w:r>
    </w:p>
    <w:p>
      <w:pPr>
        <w:pStyle w:val="afc"/>
        <w:spacing w:after="0" w:line="240" w:lineRule="auto"/>
        <w:jc w:val="both"/>
      </w:pPr>
      <w:r>
        <w:rPr>
          <w:rFonts w:ascii="Times New Roman" w:hAnsi="Times New Roman"/>
          <w:color w:val="000000"/>
          <w:sz w:val="24"/>
          <w:szCs w:val="24"/>
        </w:rPr>
        <w:tab/>
      </w:r>
      <w:r>
        <w:rPr>
          <w:lang w:eastAsia="ru-RU"/>
        </w:rPr>
        <mc:AlternateContent>
          <mc:Choice Requires="wpg">
            <w:drawing>
              <wp:anchor xmlns:wp="http://schemas.openxmlformats.org/drawingml/2006/wordprocessingDrawing" xmlns:wp14="http://schemas.microsoft.com/office/word/2010/wordprocessingDrawing" distT="0" distB="0" distL="0" distR="0" simplePos="0" relativeHeight="11" behindDoc="0" locked="0" layoutInCell="0" allowOverlap="1">
                <wp:simplePos x="0" y="0"/>
                <wp:positionH relativeFrom="column">
                  <wp:posOffset>52070</wp:posOffset>
                </wp:positionH>
                <wp:positionV relativeFrom="paragraph">
                  <wp:posOffset>52070</wp:posOffset>
                </wp:positionV>
                <wp:extent cx="1271905" cy="1232535"/>
                <wp:effectExtent l="0" t="0" r="0" b="0"/>
                <wp:wrapSquare wrapText="bothSides"/>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r/>
                      </pic:nvPicPr>
                      <pic:blipFill>
                        <a:blip r:embed="rId13"/>
                        <a:stretch/>
                      </pic:blipFill>
                      <pic:spPr bwMode="auto">
                        <a:xfrm>
                          <a:off x="0" y="0"/>
                          <a:ext cx="1271905" cy="123253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11;o:allowoverlap:true;o:allowincell:false;mso-position-horizontal-relative:text;margin-left:4.10pt;mso-position-horizontal:absolute;mso-position-vertical-relative:text;margin-top:4.10pt;mso-position-vertical:absolute;width:100.15pt;height:97.05pt;mso-wrap-distance-left:0.00pt;mso-wrap-distance-top:0.00pt;mso-wrap-distance-right:0.00pt;mso-wrap-distance-bottom:0.00pt;" stroked="false">
                <v:path textboxrect="0,0,0,0"/>
                <w10:wrap type="square"/>
                <v:imagedata r:id="rId13" o:title=""/>
              </v:shape>
            </w:pict>
          </mc:Fallback>
        </mc:AlternateContent>
      </w:r>
      <w:r>
        <w:rPr>
          <w:rFonts w:ascii="Times New Roman" w:hAnsi="Times New Roman"/>
          <w:color w:val="000000"/>
          <w:sz w:val="24"/>
          <w:szCs w:val="24"/>
        </w:rPr>
        <w:t xml:space="preserve">Прием граждан в Государственном юридическом бюро Тюменской области осуществляется по адресу: г. Тюмень,          ул. Республики, д.211 (остановка «</w:t>
      </w:r>
      <w:r>
        <w:rPr>
          <w:rFonts w:ascii="Times New Roman" w:hAnsi="Times New Roman"/>
          <w:color w:val="000000"/>
          <w:sz w:val="24"/>
          <w:szCs w:val="24"/>
        </w:rPr>
        <w:t xml:space="preserve">СибНИПИГазстрой</w:t>
      </w:r>
      <w:r>
        <w:rPr>
          <w:rFonts w:ascii="Times New Roman" w:hAnsi="Times New Roman"/>
          <w:color w:val="000000"/>
          <w:sz w:val="24"/>
          <w:szCs w:val="24"/>
        </w:rPr>
        <w:t xml:space="preserve">»), вход на 1 этаже с улицы Воровского,  с понедельника по четверг                  </w:t>
      </w:r>
      <w:r>
        <w:rPr>
          <w:rFonts w:ascii="Times New Roman" w:hAnsi="Times New Roman"/>
          <w:color w:val="000000"/>
          <w:sz w:val="24"/>
          <w:szCs w:val="24"/>
        </w:rPr>
        <w:t xml:space="preserve"> с 08.45 до 18.00, пятница с 09.00 до 17.00. </w:t>
      </w:r>
    </w:p>
    <w:p>
      <w:pPr>
        <w:pStyle w:val="afc"/>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Консультации по телефону «горячей» линии                             8 (3452) 411-000. </w:t>
      </w:r>
    </w:p>
    <w:p>
      <w:pPr>
        <w:shd w:val="clear" w:color="auto" w:fill="ffffff"/>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sz w:val="24"/>
          <w:szCs w:val="24"/>
        </w:rPr>
        <w:t xml:space="preserve">Также квалифицированную бесплатную юридическую помощь на территории Тюменской области гражданам бесплатно оказывают </w:t>
      </w:r>
      <w:r>
        <w:rPr>
          <w:rFonts w:ascii="Times New Roman" w:hAnsi="Times New Roman" w:cs="Times New Roman"/>
          <w:b/>
          <w:bCs/>
          <w:color w:val="000000"/>
          <w:sz w:val="24"/>
          <w:szCs w:val="24"/>
        </w:rPr>
        <w:t xml:space="preserve">адвокаты</w:t>
      </w:r>
      <w:r>
        <w:rPr>
          <w:rFonts w:ascii="Times New Roman" w:hAnsi="Times New Roman" w:cs="Times New Roman"/>
          <w:color w:val="000000"/>
          <w:sz w:val="24"/>
          <w:szCs w:val="24"/>
        </w:rPr>
        <w:t xml:space="preserve"> Адвокатской палаты Тюменской области в соответствии с действующим федеральным и региональным законодательством. </w:t>
      </w:r>
    </w:p>
    <w:p>
      <w:pPr>
        <w:shd w:val="clear" w:color="ffffff" w:fill="ffffff"/>
        <w:spacing w:after="0" w:line="240" w:lineRule="auto"/>
        <w:ind w:firstLine="709"/>
        <w:contextualSpacing/>
        <w:jc w:val="both"/>
      </w:pPr>
      <w:r>
        <w:rPr>
          <w:rFonts w:ascii="Times New Roman" w:hAnsi="Times New Roman" w:eastAsia="Liberation Sans" w:cs="Times New Roman"/>
          <w:b/>
          <w:color w:val="000000"/>
          <w:sz w:val="24"/>
          <w:szCs w:val="24"/>
        </w:rPr>
        <w:t xml:space="preserve">Адвокаты Адвокатской палаты Тюменской области</w:t>
      </w:r>
      <w:r>
        <w:rPr>
          <w:rFonts w:ascii="Times New Roman" w:hAnsi="Times New Roman" w:eastAsia="Liberation Sans" w:cs="Times New Roman"/>
          <w:color w:val="000000"/>
          <w:sz w:val="24"/>
          <w:szCs w:val="24"/>
        </w:rPr>
        <w:t xml:space="preserve">, являющиеся участниками государственной системы бесплатной юридической помощи, осуществл</w:t>
      </w:r>
      <w:r>
        <w:rPr>
          <w:rFonts w:ascii="Times New Roman" w:hAnsi="Times New Roman" w:eastAsia="Liberation Sans" w:cs="Times New Roman"/>
          <w:color w:val="000000"/>
          <w:sz w:val="24"/>
          <w:szCs w:val="24"/>
        </w:rPr>
        <w:t xml:space="preserve">яют </w:t>
      </w:r>
      <w:r>
        <w:rPr>
          <w:rFonts w:ascii="Times New Roman" w:hAnsi="Times New Roman" w:eastAsia="Liberation Sans" w:cs="Times New Roman"/>
          <w:b/>
          <w:color w:val="000000"/>
          <w:sz w:val="24"/>
          <w:szCs w:val="24"/>
        </w:rPr>
        <w:t xml:space="preserve">правовое консультирование в устной и письменной форме</w:t>
      </w:r>
      <w:r>
        <w:rPr>
          <w:rFonts w:ascii="Times New Roman" w:hAnsi="Times New Roman" w:eastAsia="Liberation Sans" w:cs="Times New Roman"/>
          <w:color w:val="000000"/>
          <w:sz w:val="24"/>
          <w:szCs w:val="24"/>
        </w:rPr>
        <w:t xml:space="preserve"> граждан, имеющих право на получение бесплатной юридической помощи, и </w:t>
      </w:r>
      <w:r>
        <w:rPr>
          <w:rFonts w:ascii="Times New Roman" w:hAnsi="Times New Roman" w:eastAsia="Liberation Sans" w:cs="Times New Roman"/>
          <w:b/>
          <w:color w:val="000000"/>
          <w:sz w:val="24"/>
          <w:szCs w:val="24"/>
        </w:rPr>
        <w:t xml:space="preserve">составляют для них заявления, жалобы, ходатайства и другие документы правового характера.</w:t>
      </w:r>
    </w:p>
    <w:p>
      <w:pPr>
        <w:shd w:val="clear" w:color="ffffff" w:fill="ffffff"/>
        <w:spacing w:after="0" w:line="240" w:lineRule="auto"/>
        <w:ind w:firstLine="709"/>
        <w:contextualSpacing/>
        <w:jc w:val="both"/>
      </w:pPr>
      <w:r>
        <w:rPr>
          <w:rFonts w:ascii="Times New Roman" w:hAnsi="Times New Roman" w:eastAsia="Liberation Sans" w:cs="Times New Roman"/>
          <w:sz w:val="24"/>
          <w:szCs w:val="24"/>
        </w:rPr>
        <w:t xml:space="preserve">Для получения бесплатной юридической по</w:t>
      </w:r>
      <w:r>
        <w:rPr>
          <w:rFonts w:ascii="Times New Roman" w:hAnsi="Times New Roman" w:eastAsia="Liberation Sans" w:cs="Times New Roman"/>
          <w:sz w:val="24"/>
          <w:szCs w:val="24"/>
        </w:rPr>
        <w:t xml:space="preserve">мощи необходимо </w:t>
      </w:r>
      <w:r>
        <w:rPr>
          <w:rFonts w:ascii="Times New Roman" w:hAnsi="Times New Roman" w:eastAsia="Liberation Sans" w:cs="Times New Roman"/>
          <w:sz w:val="24"/>
          <w:szCs w:val="24"/>
        </w:rPr>
        <w:t xml:space="preserve">предоставить документы</w:t>
      </w:r>
      <w:r>
        <w:rPr>
          <w:rFonts w:ascii="Times New Roman" w:hAnsi="Times New Roman" w:eastAsia="Liberation Sans" w:cs="Times New Roman"/>
          <w:sz w:val="24"/>
          <w:szCs w:val="24"/>
        </w:rPr>
        <w:t xml:space="preserve">, установленные постановлением Правительства Тюменской области от 16.01.2012 № 1-п «О компенсации расходов адвокатам, оказывающим бесплатную юридическую помощь отдельным категориям граждан Российской Федерации, прожива</w:t>
      </w:r>
      <w:r>
        <w:rPr>
          <w:rFonts w:ascii="Times New Roman" w:hAnsi="Times New Roman" w:eastAsia="Liberation Sans" w:cs="Times New Roman"/>
          <w:sz w:val="24"/>
          <w:szCs w:val="24"/>
        </w:rPr>
        <w:t xml:space="preserve">ющих в Тюменской области».</w:t>
      </w:r>
    </w:p>
    <w:p>
      <w:pPr>
        <w:shd w:val="clear" w:color="ffffff" w:fill="ffffff"/>
        <w:spacing w:after="0" w:line="240" w:lineRule="auto"/>
        <w:ind w:firstLine="709"/>
        <w:contextualSpacing/>
        <w:jc w:val="both"/>
      </w:pPr>
      <w:r>
        <w:rPr>
          <w:rFonts w:ascii="Times New Roman" w:hAnsi="Times New Roman" w:eastAsia="Liberation Sans" w:cs="Times New Roman"/>
          <w:color w:val="000000"/>
          <w:sz w:val="24"/>
          <w:szCs w:val="24"/>
        </w:rPr>
        <w:t xml:space="preserve">Гражданин представляет адвокату нотариально заверенные копии соответствующих документов либо вместе с незаверенными копиями предъявляет подлинные документы для сверки. В этом случае адвокат самостоятельно заверяет верность копии.</w:t>
      </w:r>
    </w:p>
    <w:p>
      <w:pPr>
        <w:shd w:val="clear" w:color="auto" w:fill="ffffff"/>
        <w:spacing w:after="0" w:line="240" w:lineRule="atLeast"/>
        <w:jc w:val="both"/>
        <w:rPr>
          <w:rFonts w:ascii="Times New Roman" w:hAnsi="Times New Roman" w:cs="Times New Roman"/>
          <w:sz w:val="24"/>
          <w:szCs w:val="24"/>
        </w:rPr>
      </w:pPr>
    </w:p>
    <w:p>
      <w:pPr>
        <w:shd w:val="clear" w:color="ffffff" w:fill="ffffff"/>
        <w:spacing w:after="0" w:line="240" w:lineRule="auto"/>
        <w:ind w:firstLine="709"/>
        <w:contextualSpacing/>
        <w:jc w:val="both"/>
        <w:rPr>
          <w:rFonts w:ascii="Times New Roman" w:hAnsi="Times New Roman" w:eastAsia="Liberation Sans" w:cs="Times New Roman"/>
          <w:b/>
          <w:sz w:val="24"/>
          <w:szCs w:val="24"/>
        </w:rPr>
      </w:pPr>
      <w:r>
        <w:rPr>
          <w:rFonts w:ascii="Times New Roman" w:hAnsi="Times New Roman" w:eastAsia="Liberation Sans" w:cs="Times New Roman"/>
          <w:b/>
          <w:sz w:val="24"/>
          <w:szCs w:val="24"/>
        </w:rPr>
        <w:t xml:space="preserve">Категории граждан, имеющие право на получение всех видов бесплатной юридической помощи в рамках государственной системы бесплатной юридической помощи: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 граждане, среднедушевой доход семей которых ниже величины прожиточного минимума, установленного в </w:t>
      </w:r>
      <w:r>
        <w:rPr>
          <w:rFonts w:ascii="Times New Roman" w:hAnsi="Times New Roman" w:eastAsia="Liberation Sans" w:cs="Times New Roman"/>
          <w:sz w:val="24"/>
          <w:szCs w:val="24"/>
        </w:rPr>
        <w:t xml:space="preserve">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2) инвалиды I и II группы;</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3) ветераны Великой От</w:t>
      </w:r>
      <w:r>
        <w:rPr>
          <w:rFonts w:ascii="Times New Roman" w:hAnsi="Times New Roman" w:eastAsia="Liberation Sans" w:cs="Times New Roman"/>
          <w:sz w:val="24"/>
          <w:szCs w:val="24"/>
        </w:rPr>
        <w:t xml:space="preserve">ечественной войны, Герои Российской Федерации, Герои Советского Союза, Герои Социалистического Труда, Герои Труда Российской Федерации;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3.1) граждане, проходящие (проходившие) военную службу в Вооруженных Силах Российской Федерации, граждане, находящиеся (</w:t>
      </w:r>
      <w:r>
        <w:rPr>
          <w:rFonts w:ascii="Times New Roman" w:hAnsi="Times New Roman" w:eastAsia="Liberation Sans" w:cs="Times New Roman"/>
          <w:sz w:val="24"/>
          <w:szCs w:val="24"/>
        </w:rPr>
        <w:t xml:space="preserve">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4" w:tgtFrame="consultantplus://offline/ref=0F1445E2C86133FBF763A74E61970173821D5C54395C4809FD5ACED05528C2999CC3797758C22AAA8EE5943C225FCE195092C064BFBAB9341EZFE">
        <w:r>
          <w:rPr>
            <w:rStyle w:val="afa"/>
            <w:rFonts w:ascii="Times New Roman" w:hAnsi="Times New Roman" w:eastAsia="Liberation Sans" w:cs="Times New Roman"/>
            <w:color w:val="auto"/>
            <w:sz w:val="24"/>
            <w:szCs w:val="24"/>
            <w:u w:val="none"/>
          </w:rPr>
          <w:t xml:space="preserve">пункте 6 статьи 1</w:t>
        </w:r>
      </w:hyperlink>
      <w:r>
        <w:rPr>
          <w:rFonts w:ascii="Times New Roman" w:hAnsi="Times New Roman" w:eastAsia="Liberation Sans" w:cs="Times New Roman"/>
          <w:sz w:val="24"/>
          <w:szCs w:val="24"/>
        </w:rPr>
        <w:t xml:space="preserve"> Федерального закона от 31 мая 1996</w:t>
      </w:r>
      <w:r>
        <w:rPr>
          <w:rFonts w:ascii="Times New Roman" w:hAnsi="Times New Roman" w:eastAsia="Liberation Sans" w:cs="Times New Roman"/>
          <w:sz w:val="24"/>
          <w:szCs w:val="24"/>
        </w:rPr>
        <w:t xml:space="preserve"> года № 61-ФЗ «Об обороне», при условии их участия в специальной военной операции на территориях Украины, Донецкой Народной Республики, Луганской</w:t>
      </w:r>
      <w:r>
        <w:rPr>
          <w:rFonts w:ascii="Times New Roman" w:hAnsi="Times New Roman" w:eastAsia="Liberation Sans" w:cs="Times New Roman"/>
          <w:sz w:val="24"/>
          <w:szCs w:val="24"/>
        </w:rPr>
        <w:t xml:space="preserve"> </w:t>
      </w:r>
      <w:r>
        <w:rPr>
          <w:rFonts w:ascii="Times New Roman" w:hAnsi="Times New Roman" w:eastAsia="Liberation Sans" w:cs="Times New Roman"/>
          <w:sz w:val="24"/>
          <w:szCs w:val="24"/>
        </w:rPr>
        <w:t xml:space="preserve">Народной Республики, Запорожской области и Херсонской области и (или) выполнения ими задач по отражению вооруж</w:t>
      </w:r>
      <w:r>
        <w:rPr>
          <w:rFonts w:ascii="Times New Roman" w:hAnsi="Times New Roman" w:eastAsia="Liberation Sans" w:cs="Times New Roman"/>
          <w:sz w:val="24"/>
          <w:szCs w:val="24"/>
        </w:rPr>
        <w:t xml:space="preserve">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w:t>
      </w:r>
      <w:r>
        <w:rPr>
          <w:rFonts w:ascii="Times New Roman" w:hAnsi="Times New Roman" w:eastAsia="Liberation Sans" w:cs="Times New Roman"/>
          <w:sz w:val="24"/>
          <w:szCs w:val="24"/>
        </w:rPr>
        <w:t xml:space="preserve">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r>
        <w:rPr>
          <w:rFonts w:ascii="Times New Roman" w:hAnsi="Times New Roman" w:eastAsia="Liberation Sans" w:cs="Times New Roman"/>
          <w:sz w:val="24"/>
          <w:szCs w:val="24"/>
        </w:rPr>
        <w:t xml:space="preserve"> </w:t>
      </w:r>
      <w:r>
        <w:rPr>
          <w:rFonts w:ascii="Times New Roman" w:hAnsi="Times New Roman" w:eastAsia="Liberation Sans" w:cs="Times New Roman"/>
          <w:sz w:val="24"/>
          <w:szCs w:val="24"/>
        </w:rPr>
        <w:t xml:space="preserve">территориях служащие (работники) правоохранительных органов Российской Федерации, граждане, в</w:t>
      </w:r>
      <w:r>
        <w:rPr>
          <w:rFonts w:ascii="Times New Roman" w:hAnsi="Times New Roman" w:eastAsia="Liberation Sans" w:cs="Times New Roman"/>
          <w:sz w:val="24"/>
          <w:szCs w:val="24"/>
        </w:rPr>
        <w:t xml:space="preserve">ыполняющие (выполнявшие) служебные и иные аналогичные функции на указанных территориях, а также члены семей указанных граждан (действие положений 3.1 распространяется на правоотношения, возникшие с 24.02.2022).</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3.2) граждане, призванные на военную службу п</w:t>
      </w:r>
      <w:r>
        <w:rPr>
          <w:rFonts w:ascii="Times New Roman" w:hAnsi="Times New Roman" w:eastAsia="Liberation Sans" w:cs="Times New Roman"/>
          <w:sz w:val="24"/>
          <w:szCs w:val="24"/>
        </w:rPr>
        <w:t xml:space="preserve">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w:t>
      </w:r>
      <w:r>
        <w:rPr>
          <w:rFonts w:ascii="Times New Roman" w:hAnsi="Times New Roman" w:eastAsia="Liberation Sans" w:cs="Times New Roman"/>
          <w:sz w:val="24"/>
          <w:szCs w:val="24"/>
        </w:rPr>
        <w:t xml:space="preserve">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w:t>
      </w:r>
      <w:r>
        <w:rPr>
          <w:rFonts w:ascii="Times New Roman" w:hAnsi="Times New Roman" w:eastAsia="Liberation Sans" w:cs="Times New Roman"/>
          <w:sz w:val="24"/>
          <w:szCs w:val="24"/>
        </w:rPr>
        <w:t xml:space="preserve"> </w:t>
      </w:r>
      <w:r>
        <w:rPr>
          <w:rFonts w:ascii="Times New Roman" w:hAnsi="Times New Roman" w:eastAsia="Liberation Sans" w:cs="Times New Roman"/>
          <w:sz w:val="24"/>
          <w:szCs w:val="24"/>
        </w:rPr>
        <w:t xml:space="preserve">территорию Российской Федерации, в ходе вооруженной провокации на Государствен</w:t>
      </w:r>
      <w:r>
        <w:rPr>
          <w:rFonts w:ascii="Times New Roman" w:hAnsi="Times New Roman" w:eastAsia="Liberation Sans" w:cs="Times New Roman"/>
          <w:sz w:val="24"/>
          <w:szCs w:val="24"/>
        </w:rPr>
        <w:t xml:space="preserve">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w:t>
      </w:r>
      <w:r>
        <w:rPr>
          <w:rFonts w:ascii="Times New Roman" w:hAnsi="Times New Roman" w:eastAsia="Liberation Sans" w:cs="Times New Roman"/>
          <w:sz w:val="24"/>
          <w:szCs w:val="24"/>
        </w:rPr>
        <w:t xml:space="preserve">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w:t>
      </w:r>
      <w:r>
        <w:rPr>
          <w:rFonts w:ascii="Times New Roman" w:hAnsi="Times New Roman" w:eastAsia="Liberation Sans" w:cs="Times New Roman"/>
          <w:sz w:val="24"/>
          <w:szCs w:val="24"/>
        </w:rPr>
        <w:t xml:space="preserve"> в специальной военной операции на указанных т</w:t>
      </w:r>
      <w:r>
        <w:rPr>
          <w:rFonts w:ascii="Times New Roman" w:hAnsi="Times New Roman" w:eastAsia="Liberation Sans" w:cs="Times New Roman"/>
          <w:sz w:val="24"/>
          <w:szCs w:val="24"/>
        </w:rPr>
        <w:t xml:space="preserve">ерриториях, а также члены семей указанных граждан (действие положений 3.2 распространяется на правоотношения, возникшие с 24.02.2022).</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3.3) лица, принимавшие в соответствии с решениями органов государственной власти Донецкой Народной Республики, Луганской </w:t>
      </w:r>
      <w:r>
        <w:rPr>
          <w:rFonts w:ascii="Times New Roman" w:hAnsi="Times New Roman" w:eastAsia="Liberation Sans" w:cs="Times New Roman"/>
          <w:sz w:val="24"/>
          <w:szCs w:val="24"/>
        </w:rPr>
        <w:t xml:space="preserve">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Pr>
          <w:rFonts w:ascii="Times New Roman" w:hAnsi="Times New Roman" w:eastAsia="Liberation Sans" w:cs="Times New Roman"/>
          <w:sz w:val="24"/>
          <w:szCs w:val="24"/>
        </w:rPr>
        <w:t xml:space="preserve"> мая 2014 года, а также члены семей указанных лиц;</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w:t>
      </w:r>
      <w:r>
        <w:rPr>
          <w:rFonts w:ascii="Times New Roman" w:hAnsi="Times New Roman" w:eastAsia="Liberation Sans" w:cs="Times New Roman"/>
          <w:sz w:val="24"/>
          <w:szCs w:val="24"/>
        </w:rPr>
        <w:t xml:space="preserve">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w:t>
      </w:r>
      <w:r>
        <w:rPr>
          <w:rFonts w:ascii="Times New Roman" w:hAnsi="Times New Roman" w:eastAsia="Liberation Sans" w:cs="Times New Roman"/>
          <w:sz w:val="24"/>
          <w:szCs w:val="24"/>
        </w:rPr>
        <w:t xml:space="preserve">образовательным программам и (или) по программам профессиональной подго</w:t>
      </w:r>
      <w:r>
        <w:rPr>
          <w:rFonts w:ascii="Times New Roman" w:hAnsi="Times New Roman" w:eastAsia="Liberation Sans" w:cs="Times New Roman"/>
          <w:sz w:val="24"/>
          <w:szCs w:val="24"/>
        </w:rPr>
        <w:t xml:space="preserve">товки</w:t>
      </w:r>
      <w:r>
        <w:rPr>
          <w:rFonts w:ascii="Times New Roman" w:hAnsi="Times New Roman" w:eastAsia="Liberation Sans" w:cs="Times New Roman"/>
          <w:sz w:val="24"/>
          <w:szCs w:val="24"/>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w:t>
      </w:r>
      <w:r>
        <w:rPr>
          <w:rFonts w:ascii="Times New Roman" w:hAnsi="Times New Roman" w:eastAsia="Liberation Sans" w:cs="Times New Roman"/>
          <w:sz w:val="24"/>
          <w:szCs w:val="24"/>
        </w:rPr>
        <w:t xml:space="preserve">ой прав и законных интересов указанных лиц;</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w:t>
      </w:r>
      <w:r>
        <w:rPr>
          <w:rFonts w:ascii="Times New Roman" w:hAnsi="Times New Roman" w:eastAsia="Liberation Sans" w:cs="Times New Roman"/>
          <w:sz w:val="24"/>
          <w:szCs w:val="24"/>
        </w:rPr>
        <w:t xml:space="preserve">воспитание в семью;</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5) граждане пожилого возраста и инвалиды, проживающие в орган</w:t>
      </w:r>
      <w:r>
        <w:rPr>
          <w:rFonts w:ascii="Times New Roman" w:hAnsi="Times New Roman" w:eastAsia="Liberation Sans" w:cs="Times New Roman"/>
          <w:sz w:val="24"/>
          <w:szCs w:val="24"/>
        </w:rPr>
        <w:t xml:space="preserve">изациях социального обслуживания, предоставляющих социальные услуги в стационарной форме;</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w:t>
      </w:r>
      <w:r>
        <w:rPr>
          <w:rFonts w:ascii="Times New Roman" w:hAnsi="Times New Roman" w:eastAsia="Liberation Sans" w:cs="Times New Roman"/>
          <w:sz w:val="24"/>
          <w:szCs w:val="24"/>
        </w:rPr>
        <w:t xml:space="preserve">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w:t>
      </w:r>
      <w:r>
        <w:rPr>
          <w:rFonts w:ascii="Times New Roman" w:hAnsi="Times New Roman" w:eastAsia="Liberation Sans" w:cs="Times New Roman"/>
          <w:sz w:val="24"/>
          <w:szCs w:val="24"/>
        </w:rPr>
        <w:t xml:space="preserve">опросов, связанных с оказанием юридической помощи в уголовном судопроизводстве);</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7) граждане, имеющие право на бесплатную юридическую помощь в соответствии с </w:t>
      </w:r>
      <w:hyperlink r:id="rId15" w:tgtFrame="consultantplus://offline/ref=E8A21A58CEDF1934CAF7C1A78ECE72427D082F0FD8B670C36ABA0E0FCC15940B5B7A9ED0j2mAG">
        <w:r>
          <w:rPr>
            <w:rStyle w:val="afa"/>
            <w:rFonts w:ascii="Times New Roman" w:hAnsi="Times New Roman" w:eastAsia="Liberation Sans" w:cs="Times New Roman"/>
            <w:color w:val="auto"/>
            <w:sz w:val="24"/>
            <w:szCs w:val="24"/>
            <w:u w:val="none"/>
          </w:rPr>
          <w:t xml:space="preserve">Законом</w:t>
        </w:r>
      </w:hyperlink>
      <w:r>
        <w:rPr>
          <w:rFonts w:ascii="Times New Roman" w:hAnsi="Times New Roman" w:eastAsia="Liberation Sans" w:cs="Times New Roman"/>
          <w:sz w:val="24"/>
          <w:szCs w:val="24"/>
        </w:rPr>
        <w:t xml:space="preserve"> Российской Федерации от 02.07.1992 № 3185-1 «О психиатрической помощи и гарантиях прав граждан при ее оказан</w:t>
      </w:r>
      <w:r>
        <w:rPr>
          <w:rFonts w:ascii="Times New Roman" w:hAnsi="Times New Roman" w:eastAsia="Liberation Sans" w:cs="Times New Roman"/>
          <w:sz w:val="24"/>
          <w:szCs w:val="24"/>
        </w:rPr>
        <w:t xml:space="preserve">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w:t>
      </w:r>
      <w:r>
        <w:rPr>
          <w:rFonts w:ascii="Times New Roman" w:hAnsi="Times New Roman" w:eastAsia="Liberation Sans" w:cs="Times New Roman"/>
          <w:sz w:val="24"/>
          <w:szCs w:val="24"/>
        </w:rPr>
        <w:t xml:space="preserve">обеспечением и защитой прав и законных интересов таких граждан;</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8.1) граждане, по</w:t>
      </w:r>
      <w:r>
        <w:rPr>
          <w:rFonts w:ascii="Times New Roman" w:hAnsi="Times New Roman" w:eastAsia="Liberation Sans" w:cs="Times New Roman"/>
          <w:sz w:val="24"/>
          <w:szCs w:val="24"/>
        </w:rPr>
        <w:t xml:space="preserve">страдавшие в результате чрезвычайной ситуации: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б) дети погибшего (умершего) в результате чрезвычайной с</w:t>
      </w:r>
      <w:r>
        <w:rPr>
          <w:rFonts w:ascii="Times New Roman" w:hAnsi="Times New Roman" w:eastAsia="Liberation Sans" w:cs="Times New Roman"/>
          <w:sz w:val="24"/>
          <w:szCs w:val="24"/>
        </w:rPr>
        <w:t xml:space="preserve">итуации;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в) родители погибшего (умершего) в результате чрезвычайной ситуации;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w:t>
      </w:r>
      <w:r>
        <w:rPr>
          <w:rFonts w:ascii="Times New Roman" w:hAnsi="Times New Roman" w:eastAsia="Liberation Sans" w:cs="Times New Roman"/>
          <w:sz w:val="24"/>
          <w:szCs w:val="24"/>
        </w:rPr>
        <w:t xml:space="preserve">источником сре</w:t>
      </w:r>
      <w:r>
        <w:rPr>
          <w:rFonts w:ascii="Times New Roman" w:hAnsi="Times New Roman" w:eastAsia="Liberation Sans" w:cs="Times New Roman"/>
          <w:sz w:val="24"/>
          <w:szCs w:val="24"/>
        </w:rPr>
        <w:t xml:space="preserve">дств к с</w:t>
      </w:r>
      <w:r>
        <w:rPr>
          <w:rFonts w:ascii="Times New Roman" w:hAnsi="Times New Roman" w:eastAsia="Liberation Sans" w:cs="Times New Roman"/>
          <w:sz w:val="24"/>
          <w:szCs w:val="24"/>
        </w:rPr>
        <w:t xml:space="preserve">уществованию, а также иные лица, признанные иждивенцами в порядке, установленном законодательством Российской Федерации;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д) граждане, здоровью которых причинен вред в результате чрезвычайной ситуации;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е) граждане, лишившиеся жилого по</w:t>
      </w:r>
      <w:r>
        <w:rPr>
          <w:rFonts w:ascii="Times New Roman" w:hAnsi="Times New Roman" w:eastAsia="Liberation Sans" w:cs="Times New Roman"/>
          <w:sz w:val="24"/>
          <w:szCs w:val="24"/>
        </w:rPr>
        <w:t xml:space="preserve">мещения либо утратившие полностью или частично иное имущество либо документы в результате чрезвычайной ситуации;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8.2) многодетные родители, имеющие трех и более детей, до достижения старшим ребенком возраста восемнадцати лет или возраста двадцати трех лет </w:t>
      </w:r>
      <w:r>
        <w:rPr>
          <w:rFonts w:ascii="Times New Roman" w:hAnsi="Times New Roman" w:eastAsia="Liberation Sans" w:cs="Times New Roman"/>
          <w:sz w:val="24"/>
          <w:szCs w:val="24"/>
        </w:rPr>
        <w:t xml:space="preserve">при условии его обучения в организации, осуществляющей образовательную деятельность, по очной форме обучения;</w:t>
      </w:r>
    </w:p>
    <w:p>
      <w:pPr>
        <w:shd w:val="clear" w:color="ffffff" w:fill="ffffff"/>
        <w:spacing w:after="0" w:line="240" w:lineRule="auto"/>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ab/>
        <w:t xml:space="preserve">9) граждане, которым право на получение бесплатной юридической помощи в рамках государственной системы бесплатной юридической помощи </w:t>
      </w:r>
      <w:r>
        <w:rPr>
          <w:rFonts w:ascii="Times New Roman" w:hAnsi="Times New Roman" w:eastAsia="Liberation Sans" w:cs="Times New Roman"/>
          <w:sz w:val="24"/>
          <w:szCs w:val="24"/>
        </w:rPr>
        <w:t xml:space="preserve">предоставлено в соответствии с иными федеральными законами и законами субъектов Российской Федерации.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10) гражданам, призванным на военную службу по мобилизации, в период прохождения военной службы;</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11) супруге (супругу), несовершеннолетним детям, детям ст</w:t>
      </w:r>
      <w:r>
        <w:rPr>
          <w:rFonts w:ascii="Times New Roman" w:hAnsi="Times New Roman" w:eastAsia="Liberation Sans" w:cs="Times New Roman"/>
          <w:sz w:val="24"/>
          <w:szCs w:val="24"/>
        </w:rPr>
        <w:t xml:space="preserve">арше 18 лет, ставшим инвалидами до достижения ими возраста 18 лет, детям в возрасте до 23 лет, обучающимся в </w:t>
      </w:r>
      <w:r>
        <w:rPr>
          <w:rFonts w:ascii="Times New Roman" w:hAnsi="Times New Roman" w:eastAsia="Liberation Sans" w:cs="Times New Roman"/>
          <w:sz w:val="24"/>
          <w:szCs w:val="24"/>
        </w:rPr>
        <w:t xml:space="preserve">образовательных организациях по очной форме обучения, и родителям граждан, призванных на военную службу по мобилизации, в период прохождения указан</w:t>
      </w:r>
      <w:r>
        <w:rPr>
          <w:rFonts w:ascii="Times New Roman" w:hAnsi="Times New Roman" w:eastAsia="Liberation Sans" w:cs="Times New Roman"/>
          <w:sz w:val="24"/>
          <w:szCs w:val="24"/>
        </w:rPr>
        <w:t xml:space="preserve">ными гражданами военной службы.</w:t>
      </w:r>
    </w:p>
    <w:p>
      <w:pPr>
        <w:shd w:val="clear" w:color="ffffff" w:fill="ffffff"/>
        <w:spacing w:after="0" w:line="240" w:lineRule="auto"/>
        <w:ind w:firstLine="709"/>
        <w:contextualSpacing/>
        <w:rPr>
          <w:rFonts w:ascii="Times New Roman" w:hAnsi="Times New Roman" w:eastAsia="Liberation Sans" w:cs="Times New Roman"/>
          <w:b/>
          <w:sz w:val="24"/>
          <w:szCs w:val="24"/>
        </w:rPr>
      </w:pPr>
      <w:r>
        <w:rPr>
          <w:rFonts w:ascii="Times New Roman" w:hAnsi="Times New Roman" w:eastAsia="Liberation Sans" w:cs="Times New Roman"/>
          <w:b/>
          <w:sz w:val="24"/>
          <w:szCs w:val="24"/>
        </w:rPr>
        <w:t xml:space="preserve">Случаи оказания бесплатной юридической помощи: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w:t>
      </w:r>
      <w:r>
        <w:rPr>
          <w:rFonts w:ascii="Times New Roman" w:hAnsi="Times New Roman" w:eastAsia="Liberation Sans" w:cs="Times New Roman"/>
          <w:sz w:val="24"/>
          <w:szCs w:val="24"/>
        </w:rPr>
        <w:t xml:space="preserve">чае, если квартира, жилой дом или их части являются единственным жилым помещением гражданина и его семьи);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w:t>
      </w:r>
      <w:r>
        <w:rPr>
          <w:rFonts w:ascii="Times New Roman" w:hAnsi="Times New Roman" w:eastAsia="Liberation Sans" w:cs="Times New Roman"/>
          <w:sz w:val="24"/>
          <w:szCs w:val="24"/>
        </w:rPr>
        <w:t xml:space="preserve">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w:t>
      </w:r>
      <w:r>
        <w:rPr>
          <w:rFonts w:ascii="Times New Roman" w:hAnsi="Times New Roman" w:eastAsia="Liberation Sans" w:cs="Times New Roman"/>
          <w:sz w:val="24"/>
          <w:szCs w:val="24"/>
        </w:rPr>
        <w:t xml:space="preserve">помещения (в случае, если квартира, жилой дом или их части являются</w:t>
      </w:r>
      <w:r>
        <w:rPr>
          <w:rFonts w:ascii="Times New Roman" w:hAnsi="Times New Roman" w:eastAsia="Liberation Sans" w:cs="Times New Roman"/>
          <w:sz w:val="24"/>
          <w:szCs w:val="24"/>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w:t>
      </w:r>
      <w:r>
        <w:rPr>
          <w:rFonts w:ascii="Times New Roman" w:hAnsi="Times New Roman" w:eastAsia="Liberation Sans" w:cs="Times New Roman"/>
          <w:sz w:val="24"/>
          <w:szCs w:val="24"/>
        </w:rPr>
        <w:t xml:space="preserve">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3) признание и сохранение права собственности на земельный участок, права постоянного (бессрочного) пользован</w:t>
      </w:r>
      <w:r>
        <w:rPr>
          <w:rFonts w:ascii="Times New Roman" w:hAnsi="Times New Roman" w:eastAsia="Liberation Sans" w:cs="Times New Roman"/>
          <w:sz w:val="24"/>
          <w:szCs w:val="24"/>
        </w:rPr>
        <w:t xml:space="preserve">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4) защита прав потребите</w:t>
      </w:r>
      <w:r>
        <w:rPr>
          <w:rFonts w:ascii="Times New Roman" w:hAnsi="Times New Roman" w:eastAsia="Liberation Sans" w:cs="Times New Roman"/>
          <w:sz w:val="24"/>
          <w:szCs w:val="24"/>
        </w:rPr>
        <w:t xml:space="preserve">лей (в части предоставления коммунальных услуг);</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5) отказ работодателя в заключени</w:t>
      </w:r>
      <w:r>
        <w:rPr>
          <w:rFonts w:ascii="Times New Roman" w:hAnsi="Times New Roman" w:eastAsia="Liberation Sans" w:cs="Times New Roman"/>
          <w:sz w:val="24"/>
          <w:szCs w:val="24"/>
        </w:rPr>
        <w:t xml:space="preserve">и</w:t>
      </w:r>
      <w:r>
        <w:rPr>
          <w:rFonts w:ascii="Times New Roman" w:hAnsi="Times New Roman" w:eastAsia="Liberation Sans" w:cs="Times New Roman"/>
          <w:sz w:val="24"/>
          <w:szCs w:val="24"/>
        </w:rPr>
        <w:t xml:space="preserve"> трудового договора, нарушающий гарантии, установленные </w:t>
      </w:r>
      <w:r>
        <w:rPr>
          <w:rFonts w:ascii="Times New Roman" w:hAnsi="Times New Roman" w:eastAsia="Liberation Sans" w:cs="Times New Roman"/>
          <w:sz w:val="24"/>
          <w:szCs w:val="24"/>
        </w:rPr>
        <w:t xml:space="preserve">Трудовым </w:t>
      </w:r>
      <w:hyperlink r:id="rId16" w:tgtFrame="consultantplus://offline/ref=9D4C108A54559972582959A152E25DE7A5615F65F281F3C95B59A50C28l7q3G">
        <w:r>
          <w:rPr>
            <w:rStyle w:val="afa"/>
            <w:rFonts w:ascii="Times New Roman" w:hAnsi="Times New Roman" w:eastAsia="Liberation Sans" w:cs="Times New Roman"/>
            <w:color w:val="auto"/>
            <w:sz w:val="24"/>
            <w:szCs w:val="24"/>
            <w:u w:val="none"/>
          </w:rPr>
          <w:t xml:space="preserve">кодексом</w:t>
        </w:r>
      </w:hyperlink>
      <w:r>
        <w:rPr>
          <w:rFonts w:ascii="Times New Roman" w:hAnsi="Times New Roman" w:eastAsia="Liberation Sans" w:cs="Times New Roman"/>
          <w:sz w:val="24"/>
          <w:szCs w:val="24"/>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w:t>
      </w:r>
      <w:r>
        <w:rPr>
          <w:rFonts w:ascii="Times New Roman" w:hAnsi="Times New Roman" w:eastAsia="Liberation Sans" w:cs="Times New Roman"/>
          <w:sz w:val="24"/>
          <w:szCs w:val="24"/>
        </w:rPr>
        <w:t xml:space="preserve">чиненного неправомерными действиями (бездействием) работодателя;</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6) признание гражданина безработным и установление пособия по безработице;</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7) возмещение вреда, причиненного смертью кормильца, увечьем или иным повреждением здоровья, связанным с трудовой де</w:t>
      </w:r>
      <w:r>
        <w:rPr>
          <w:rFonts w:ascii="Times New Roman" w:hAnsi="Times New Roman" w:eastAsia="Liberation Sans" w:cs="Times New Roman"/>
          <w:sz w:val="24"/>
          <w:szCs w:val="24"/>
        </w:rPr>
        <w:t xml:space="preserve">ятельностью или с чрезвычайной ситуацией;</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9) назначение, перерасчет и взыс</w:t>
      </w:r>
      <w:r>
        <w:rPr>
          <w:rFonts w:ascii="Times New Roman" w:hAnsi="Times New Roman" w:eastAsia="Liberation Sans" w:cs="Times New Roman"/>
          <w:sz w:val="24"/>
          <w:szCs w:val="24"/>
        </w:rPr>
        <w:t xml:space="preserve">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w:t>
      </w:r>
      <w:r>
        <w:rPr>
          <w:rFonts w:ascii="Times New Roman" w:hAnsi="Times New Roman" w:eastAsia="Liberation Sans" w:cs="Times New Roman"/>
          <w:sz w:val="24"/>
          <w:szCs w:val="24"/>
        </w:rPr>
        <w:t xml:space="preserve">ождении ребенка, ежемесячного пособия по уходу за ребенком, социального пособия на погребение;</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10) установление и оспаривание отцовства (материнства), взыскание алиментов;</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10.1) установление усыновления, опеки или попечительства над детьми-сиротами и детьм</w:t>
      </w:r>
      <w:r>
        <w:rPr>
          <w:rFonts w:ascii="Times New Roman" w:hAnsi="Times New Roman" w:eastAsia="Liberation Sans" w:cs="Times New Roman"/>
          <w:sz w:val="24"/>
          <w:szCs w:val="24"/>
        </w:rPr>
        <w:t xml:space="preserve">и, оставшимися без попечения родителей, заключение договора об осуществлении опеки или попечительства над такими детьми;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10.2) защита прав и законных интересов детей-инвалидов, детей-сирот и детей, оставшихся без попечения родителей, лиц из числа детей-сир</w:t>
      </w:r>
      <w:r>
        <w:rPr>
          <w:rFonts w:ascii="Times New Roman" w:hAnsi="Times New Roman" w:eastAsia="Liberation Sans" w:cs="Times New Roman"/>
          <w:sz w:val="24"/>
          <w:szCs w:val="24"/>
        </w:rPr>
        <w:t xml:space="preserve">от и детей, оставшихся без попечения родителей;</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11) реабилитация граждан, пострадавших от политических репрессий;</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12) ограничение дееспособности;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13) обжалование нарушений прав и свобод граждан при оказании психиатрической помощи;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14) </w:t>
      </w:r>
      <w:r>
        <w:rPr>
          <w:rFonts w:ascii="Times New Roman" w:hAnsi="Times New Roman" w:eastAsia="Liberation Sans" w:cs="Times New Roman"/>
          <w:sz w:val="24"/>
          <w:szCs w:val="24"/>
        </w:rPr>
        <w:t xml:space="preserve">медико-социальная</w:t>
      </w:r>
      <w:r>
        <w:rPr>
          <w:rFonts w:ascii="Times New Roman" w:hAnsi="Times New Roman" w:eastAsia="Liberation Sans" w:cs="Times New Roman"/>
          <w:sz w:val="24"/>
          <w:szCs w:val="24"/>
        </w:rPr>
        <w:t xml:space="preserve"> экс</w:t>
      </w:r>
      <w:r>
        <w:rPr>
          <w:rFonts w:ascii="Times New Roman" w:hAnsi="Times New Roman" w:eastAsia="Liberation Sans" w:cs="Times New Roman"/>
          <w:sz w:val="24"/>
          <w:szCs w:val="24"/>
        </w:rPr>
        <w:t xml:space="preserve">пертиза и реабилитация инвалидов;</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15) обжалование во внесудебном порядке актов органов государственной власти, органов местного самоуправления и должностных лиц;</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16) восстановление имущественных прав, личных неимущественных прав, нарушенных в результате чр</w:t>
      </w:r>
      <w:r>
        <w:rPr>
          <w:rFonts w:ascii="Times New Roman" w:hAnsi="Times New Roman" w:eastAsia="Liberation Sans" w:cs="Times New Roman"/>
          <w:sz w:val="24"/>
          <w:szCs w:val="24"/>
        </w:rPr>
        <w:t xml:space="preserve">езвычайной ситуации, возмещение ущерба, причиненного вследствие чрезвычайной ситуации.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17) обеспечение денежным довольствием военнослужащих и предоставление им отдельных выплат в соответствии с Федеральным </w:t>
      </w:r>
      <w:hyperlink r:id="rId17" w:tgtFrame="consultantplus://offline/ref=015DAC7E3387F848D79226094B10F1F22180C6857B07C094AFC751FDB8175F4015B9D54E041085E5E64FD52688r4zCF">
        <w:r>
          <w:rPr>
            <w:rStyle w:val="afa"/>
            <w:rFonts w:ascii="Times New Roman" w:hAnsi="Times New Roman" w:eastAsia="Liberation Sans" w:cs="Times New Roman"/>
            <w:color w:val="auto"/>
            <w:sz w:val="24"/>
            <w:szCs w:val="24"/>
            <w:u w:val="none"/>
          </w:rPr>
          <w:t xml:space="preserve">законом</w:t>
        </w:r>
      </w:hyperlink>
      <w:r>
        <w:rPr>
          <w:rFonts w:ascii="Times New Roman" w:hAnsi="Times New Roman" w:eastAsia="Liberation Sans" w:cs="Times New Roman"/>
          <w:sz w:val="24"/>
          <w:szCs w:val="24"/>
        </w:rPr>
        <w:t xml:space="preserve"> от 7 ноября 2011 года        № 306-ФЗ «О денежном довольствии военнослужащих и предоставлении им отдельных выплат»;</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18) предоставление льгот, социальных гарантий и компенсаций лицам, указанным в пунктах 3.1 и 3.2 части 1 настоящей с</w:t>
      </w:r>
      <w:r>
        <w:rPr>
          <w:rFonts w:ascii="Times New Roman" w:hAnsi="Times New Roman" w:eastAsia="Liberation Sans" w:cs="Times New Roman"/>
          <w:sz w:val="24"/>
          <w:szCs w:val="24"/>
        </w:rPr>
        <w:t xml:space="preserve">татьи;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19) предоставление льгот, социальных гарантий и компенсаций лицам, указанным в пункте 3.3 части 1 настоящей статьи;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20) признание гражданина из числа лиц, указанных в пунктах 3.1 и 3.2 части 1 настоящей статьи (за исключением членов их семей), </w:t>
      </w:r>
      <w:r>
        <w:rPr>
          <w:rFonts w:ascii="Times New Roman" w:hAnsi="Times New Roman" w:eastAsia="Liberation Sans" w:cs="Times New Roman"/>
          <w:sz w:val="24"/>
          <w:szCs w:val="24"/>
        </w:rPr>
        <w:t xml:space="preserve">безвестно отсутствующим;</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21) объявление гражданина из числа лиц, указанных в пунктах 3.1 и 3.2 части 1 настоящей статьи (за исключением членов их семей), умершим.</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Государственное юридическое бюро и адвокаты  </w:t>
      </w:r>
      <w:r>
        <w:rPr>
          <w:rFonts w:ascii="Times New Roman" w:hAnsi="Times New Roman" w:eastAsia="Liberation Sans" w:cs="Times New Roman"/>
          <w:b/>
          <w:sz w:val="24"/>
          <w:szCs w:val="24"/>
        </w:rPr>
        <w:t xml:space="preserve">представляют   в   судах,   государственных     </w:t>
      </w:r>
      <w:r>
        <w:rPr>
          <w:rFonts w:ascii="Times New Roman" w:hAnsi="Times New Roman" w:eastAsia="Liberation Sans" w:cs="Times New Roman"/>
          <w:b/>
          <w:sz w:val="24"/>
          <w:szCs w:val="24"/>
        </w:rPr>
        <w:t xml:space="preserve">                                 и   муниципальных  органах, организациях интересы  </w:t>
      </w:r>
      <w:r>
        <w:rPr>
          <w:rFonts w:ascii="Times New Roman" w:hAnsi="Times New Roman" w:eastAsia="Liberation Sans" w:cs="Times New Roman"/>
          <w:sz w:val="24"/>
          <w:szCs w:val="24"/>
        </w:rPr>
        <w:t xml:space="preserve">граждан,  имеющих право на получение бесплатной юридической помощи, если они являются:</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u w:val="single"/>
        </w:rPr>
        <w:t xml:space="preserve">1) истцами и ответчиками при рассмотрении судами дел о:</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а) расторжении, признании нед</w:t>
      </w:r>
      <w:r>
        <w:rPr>
          <w:rFonts w:ascii="Times New Roman" w:hAnsi="Times New Roman" w:eastAsia="Liberation Sans" w:cs="Times New Roman"/>
          <w:sz w:val="24"/>
          <w:szCs w:val="24"/>
        </w:rPr>
        <w:t xml:space="preserve">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w:t>
      </w:r>
      <w:r>
        <w:rPr>
          <w:rFonts w:ascii="Times New Roman" w:hAnsi="Times New Roman" w:eastAsia="Liberation Sans" w:cs="Times New Roman"/>
          <w:sz w:val="24"/>
          <w:szCs w:val="24"/>
        </w:rPr>
        <w:t xml:space="preserve">ением гражданина и его семьи);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w:t>
      </w:r>
      <w:r>
        <w:rPr>
          <w:rFonts w:ascii="Times New Roman" w:hAnsi="Times New Roman" w:eastAsia="Liberation Sans" w:cs="Times New Roman"/>
          <w:sz w:val="24"/>
          <w:szCs w:val="24"/>
        </w:rPr>
        <w:t xml:space="preserve">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r>
        <w:rPr>
          <w:rFonts w:ascii="Times New Roman" w:hAnsi="Times New Roman" w:eastAsia="Liberation Sans" w:cs="Times New Roman"/>
          <w:sz w:val="24"/>
          <w:szCs w:val="24"/>
        </w:rPr>
        <w:t xml:space="preserve">, если кварти</w:t>
      </w:r>
      <w:r>
        <w:rPr>
          <w:rFonts w:ascii="Times New Roman" w:hAnsi="Times New Roman" w:eastAsia="Liberation Sans" w:cs="Times New Roman"/>
          <w:sz w:val="24"/>
          <w:szCs w:val="24"/>
        </w:rPr>
        <w:t xml:space="preserve">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w:t>
      </w:r>
      <w:r>
        <w:rPr>
          <w:rFonts w:ascii="Times New Roman" w:hAnsi="Times New Roman" w:eastAsia="Liberation Sans" w:cs="Times New Roman"/>
          <w:sz w:val="24"/>
          <w:szCs w:val="24"/>
        </w:rPr>
        <w:t xml:space="preserve">й, лиц из числа детей-сирот и детей, оставшихся без попечения родителей, выселение из указанного жилого помещения;</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w:t>
      </w:r>
      <w:r>
        <w:rPr>
          <w:rFonts w:ascii="Times New Roman" w:hAnsi="Times New Roman" w:eastAsia="Liberation Sans" w:cs="Times New Roman"/>
          <w:sz w:val="24"/>
          <w:szCs w:val="24"/>
        </w:rPr>
        <w:t xml:space="preserve">ого владения земельным участком (в случае, если на спорном земельном участке или его части находятся жилой дом или его часть, являющиеся</w:t>
      </w:r>
      <w:r>
        <w:rPr>
          <w:rFonts w:ascii="Times New Roman" w:hAnsi="Times New Roman" w:eastAsia="Liberation Sans" w:cs="Times New Roman"/>
          <w:sz w:val="24"/>
          <w:szCs w:val="24"/>
        </w:rPr>
        <w:t xml:space="preserve"> единственным жилым помещением гражданина и его семьи);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u w:val="single"/>
        </w:rPr>
        <w:t xml:space="preserve">2) истцами (заявителями) при рассмотрении судами дел:</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а) о взыск</w:t>
      </w:r>
      <w:r>
        <w:rPr>
          <w:rFonts w:ascii="Times New Roman" w:hAnsi="Times New Roman" w:eastAsia="Liberation Sans" w:cs="Times New Roman"/>
          <w:sz w:val="24"/>
          <w:szCs w:val="24"/>
        </w:rPr>
        <w:t xml:space="preserve">ании алиментов;</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в) об установлении усыновления, опеки или попечительства в отношении детей-сирот</w:t>
      </w:r>
      <w:r>
        <w:rPr>
          <w:rFonts w:ascii="Times New Roman" w:hAnsi="Times New Roman" w:eastAsia="Liberation Sans" w:cs="Times New Roman"/>
          <w:sz w:val="24"/>
          <w:szCs w:val="24"/>
        </w:rPr>
        <w:t xml:space="preserve"> и детей, оставшихся без попечения родителей, о заключении договора об осуществлении опеки или попечительства над такими детьми;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г) об обеспечении мер государственной поддержки детям-инвалидам, детям-сиротам, детям, оставшимся без попечения родителей, лица</w:t>
      </w:r>
      <w:r>
        <w:rPr>
          <w:rFonts w:ascii="Times New Roman" w:hAnsi="Times New Roman" w:eastAsia="Liberation Sans" w:cs="Times New Roman"/>
          <w:sz w:val="24"/>
          <w:szCs w:val="24"/>
        </w:rPr>
        <w:t xml:space="preserve">м из числа детей-сирот и детей, оставшихся </w:t>
      </w:r>
      <w:r>
        <w:rPr>
          <w:rFonts w:ascii="Times New Roman" w:hAnsi="Times New Roman" w:eastAsia="Liberation Sans" w:cs="Times New Roman"/>
          <w:sz w:val="24"/>
          <w:szCs w:val="24"/>
        </w:rPr>
        <w:t xml:space="preserve">без</w:t>
      </w:r>
      <w:r>
        <w:rPr>
          <w:rFonts w:ascii="Times New Roman" w:hAnsi="Times New Roman" w:eastAsia="Liberation Sans" w:cs="Times New Roman"/>
          <w:sz w:val="24"/>
          <w:szCs w:val="24"/>
        </w:rPr>
        <w:t xml:space="preserve"> попечения родителей, лицам, потерявшим в период обучения обоих родителей или единственного родителя;</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д) о защите наследственных прав детей-сирот и детей, оставшихся без попечения родителей, лиц из числа детей-</w:t>
      </w:r>
      <w:r>
        <w:rPr>
          <w:rFonts w:ascii="Times New Roman" w:hAnsi="Times New Roman" w:eastAsia="Liberation Sans" w:cs="Times New Roman"/>
          <w:sz w:val="24"/>
          <w:szCs w:val="24"/>
        </w:rPr>
        <w:t xml:space="preserve">сирот и детей, оставшихся без попечения родителей;</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е) об установлении и оспаривании отцовства (материнства);</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ж) об отказе работодателя в заключени</w:t>
      </w:r>
      <w:r>
        <w:rPr>
          <w:rFonts w:ascii="Times New Roman" w:hAnsi="Times New Roman" w:eastAsia="Liberation Sans" w:cs="Times New Roman"/>
          <w:sz w:val="24"/>
          <w:szCs w:val="24"/>
        </w:rPr>
        <w:t xml:space="preserve">и</w:t>
      </w:r>
      <w:r>
        <w:rPr>
          <w:rFonts w:ascii="Times New Roman" w:hAnsi="Times New Roman" w:eastAsia="Liberation Sans" w:cs="Times New Roman"/>
          <w:sz w:val="24"/>
          <w:szCs w:val="24"/>
        </w:rPr>
        <w:t xml:space="preserve"> трудового договора, нарушающем гарантии, установленные Трудовым кодексом Российской Федерации, о восстановле</w:t>
      </w:r>
      <w:r>
        <w:rPr>
          <w:rFonts w:ascii="Times New Roman" w:hAnsi="Times New Roman" w:eastAsia="Liberation Sans" w:cs="Times New Roman"/>
          <w:sz w:val="24"/>
          <w:szCs w:val="24"/>
        </w:rPr>
        <w:t xml:space="preserve">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u w:val="single"/>
        </w:rPr>
        <w:t xml:space="preserve">3) гражданами, в отношении которых судом рассматривается заявление о признани</w:t>
      </w:r>
      <w:r>
        <w:rPr>
          <w:rFonts w:ascii="Times New Roman" w:hAnsi="Times New Roman" w:eastAsia="Liberation Sans" w:cs="Times New Roman"/>
          <w:sz w:val="24"/>
          <w:szCs w:val="24"/>
          <w:u w:val="single"/>
        </w:rPr>
        <w:t xml:space="preserve">и их недееспособными;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u w:val="single"/>
        </w:rPr>
        <w:t xml:space="preserve">4) гражданами, пострадавшими от политических репрессий, - по вопросам, связанным с реабилитацией;</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u w:val="single"/>
        </w:rPr>
        <w:t xml:space="preserve">5) гражданами, в отношении которых судами рассматриваются дела о принудительной госпитализации в психиатрический стационар или продлении</w:t>
      </w:r>
      <w:r>
        <w:rPr>
          <w:rFonts w:ascii="Times New Roman" w:hAnsi="Times New Roman" w:eastAsia="Liberation Sans" w:cs="Times New Roman"/>
          <w:sz w:val="24"/>
          <w:szCs w:val="24"/>
          <w:u w:val="single"/>
        </w:rPr>
        <w:t xml:space="preserve"> срока принудительной госпитализации в психиатрическом стационаре;</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u w:val="single"/>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w:t>
      </w:r>
      <w:r>
        <w:rPr>
          <w:rFonts w:ascii="Times New Roman" w:hAnsi="Times New Roman" w:eastAsia="Liberation Sans" w:cs="Times New Roman"/>
          <w:sz w:val="24"/>
          <w:szCs w:val="24"/>
          <w:u w:val="single"/>
        </w:rPr>
        <w:t xml:space="preserve">ции, возмещением ущерба, причиненного вследствие чрезвычайной ситуации.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В случае отсутствия у гражданина регистрации по месту жительств</w:t>
      </w:r>
      <w:r>
        <w:rPr>
          <w:rFonts w:ascii="Times New Roman" w:hAnsi="Times New Roman" w:eastAsia="Liberation Sans" w:cs="Times New Roman"/>
          <w:sz w:val="24"/>
          <w:szCs w:val="24"/>
        </w:rPr>
        <w:t xml:space="preserve">а  в Тюменской области факт</w:t>
      </w:r>
      <w:r>
        <w:rPr>
          <w:rFonts w:ascii="Times New Roman" w:hAnsi="Times New Roman" w:eastAsia="Liberation Sans" w:cs="Times New Roman"/>
          <w:sz w:val="24"/>
          <w:szCs w:val="24"/>
        </w:rPr>
        <w:t xml:space="preserve"> постоянного проживания в Тюменской области</w:t>
      </w:r>
      <w:r>
        <w:rPr>
          <w:rFonts w:ascii="Times New Roman" w:hAnsi="Times New Roman" w:eastAsia="Liberation Sans" w:cs="Times New Roman"/>
          <w:sz w:val="24"/>
          <w:szCs w:val="24"/>
        </w:rPr>
        <w:t xml:space="preserve"> подтверждается соответствующим решением суда.</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Отме</w:t>
      </w:r>
      <w:r>
        <w:rPr>
          <w:rFonts w:ascii="Times New Roman" w:hAnsi="Times New Roman" w:eastAsia="Liberation Sans" w:cs="Times New Roman"/>
          <w:sz w:val="24"/>
          <w:szCs w:val="24"/>
        </w:rPr>
        <w:t xml:space="preserve">чаем, что </w:t>
      </w:r>
      <w:r>
        <w:rPr>
          <w:rFonts w:ascii="Times New Roman" w:hAnsi="Times New Roman" w:eastAsia="Liberation Sans" w:cs="Times New Roman"/>
          <w:b/>
          <w:sz w:val="24"/>
          <w:szCs w:val="24"/>
        </w:rPr>
        <w:t xml:space="preserve">федеральные органы исполнительной власти и подведомственные им учреждения, органы исполнительной власти Тюменской области и подведомственные им учреждения, органы управления государственных внебюджетных фондов</w:t>
      </w:r>
      <w:r>
        <w:rPr>
          <w:rFonts w:ascii="Times New Roman" w:hAnsi="Times New Roman" w:eastAsia="Liberation Sans" w:cs="Times New Roman"/>
          <w:sz w:val="24"/>
          <w:szCs w:val="24"/>
        </w:rPr>
        <w:t xml:space="preserve"> оказывают гражданам бесплатную юриди</w:t>
      </w:r>
      <w:r>
        <w:rPr>
          <w:rFonts w:ascii="Times New Roman" w:hAnsi="Times New Roman" w:eastAsia="Liberation Sans" w:cs="Times New Roman"/>
          <w:sz w:val="24"/>
          <w:szCs w:val="24"/>
        </w:rPr>
        <w:t xml:space="preserve">ческую помощь в виде правового консультирования в устной и письменной форме по вопросам, относящимся к их компетенции, в порядке, </w:t>
      </w:r>
      <w:r>
        <w:rPr>
          <w:rFonts w:ascii="Times New Roman" w:hAnsi="Times New Roman" w:eastAsia="Liberation Sans" w:cs="Times New Roman"/>
          <w:sz w:val="24"/>
          <w:szCs w:val="24"/>
        </w:rPr>
        <w:t xml:space="preserve">установленном </w:t>
      </w:r>
      <w:hyperlink r:id="rId18" w:tgtFrame="consultantplus://offline/ref=C733B1B6E50639E4AC27417152BDDB4090B41F6DD9ECBCB77642E010B2T7xBH">
        <w:r>
          <w:rPr>
            <w:rStyle w:val="afa"/>
            <w:rFonts w:ascii="Times New Roman" w:hAnsi="Times New Roman" w:eastAsia="Liberation Sans" w:cs="Times New Roman"/>
            <w:color w:val="auto"/>
            <w:sz w:val="24"/>
            <w:szCs w:val="24"/>
            <w:u w:val="none"/>
          </w:rPr>
          <w:t xml:space="preserve">законодательством</w:t>
        </w:r>
      </w:hyperlink>
      <w:r>
        <w:rPr>
          <w:rFonts w:ascii="Times New Roman" w:hAnsi="Times New Roman" w:eastAsia="Liberation Sans" w:cs="Times New Roman"/>
          <w:sz w:val="24"/>
          <w:szCs w:val="24"/>
        </w:rPr>
        <w:t xml:space="preserve"> Российской Федерации для рассмотрения обращений граждан.</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b/>
          <w:sz w:val="24"/>
          <w:szCs w:val="24"/>
        </w:rPr>
        <w:t xml:space="preserve">Нотариусы в рамках государственной системы бесплатной юридической помощи</w:t>
      </w:r>
      <w:r>
        <w:rPr>
          <w:rFonts w:ascii="Times New Roman" w:hAnsi="Times New Roman" w:eastAsia="Liberation Sans" w:cs="Times New Roman"/>
          <w:sz w:val="24"/>
          <w:szCs w:val="24"/>
        </w:rPr>
        <w:t xml:space="preserve"> </w:t>
      </w:r>
      <w:r>
        <w:rPr>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7" behindDoc="0" locked="0" layoutInCell="0" allowOverlap="1">
                <wp:simplePos x="0" y="0"/>
                <wp:positionH relativeFrom="column">
                  <wp:posOffset>3337560</wp:posOffset>
                </wp:positionH>
                <wp:positionV relativeFrom="paragraph">
                  <wp:posOffset>241300</wp:posOffset>
                </wp:positionV>
                <wp:extent cx="1136015" cy="1136015"/>
                <wp:effectExtent l="0" t="0" r="0" b="0"/>
                <wp:wrapThrough wrapText="bothSides">
                  <wp:wrapPolygon edited="0">
                    <wp:start x="4123" y="40"/>
                    <wp:lineTo x="4123" y="162"/>
                    <wp:lineTo x="249" y="275"/>
                    <wp:lineTo x="135" y="397"/>
                    <wp:lineTo x="135" y="509"/>
                    <wp:lineTo x="135" y="632"/>
                    <wp:lineTo x="135" y="744"/>
                    <wp:lineTo x="135" y="865"/>
                    <wp:lineTo x="135" y="979"/>
                    <wp:lineTo x="135" y="1101"/>
                    <wp:lineTo x="135" y="1214"/>
                    <wp:lineTo x="135" y="1336"/>
                    <wp:lineTo x="135" y="1459"/>
                    <wp:lineTo x="135" y="1571"/>
                    <wp:lineTo x="135" y="1693"/>
                    <wp:lineTo x="135" y="1806"/>
                    <wp:lineTo x="135" y="1929"/>
                    <wp:lineTo x="135" y="2040"/>
                    <wp:lineTo x="135" y="2164"/>
                    <wp:lineTo x="135" y="2275"/>
                    <wp:lineTo x="135" y="2398"/>
                    <wp:lineTo x="135" y="2510"/>
                    <wp:lineTo x="135" y="2633"/>
                    <wp:lineTo x="135" y="2745"/>
                    <wp:lineTo x="135" y="2868"/>
                    <wp:lineTo x="135" y="2990"/>
                    <wp:lineTo x="135" y="3103"/>
                    <wp:lineTo x="135" y="3225"/>
                    <wp:lineTo x="135" y="3338"/>
                    <wp:lineTo x="135" y="3460"/>
                    <wp:lineTo x="135" y="3572"/>
                    <wp:lineTo x="135" y="3695"/>
                    <wp:lineTo x="4123" y="3807"/>
                    <wp:lineTo x="4123" y="3929"/>
                    <wp:lineTo x="4123" y="4042"/>
                    <wp:lineTo x="-231" y="4164"/>
                    <wp:lineTo x="-231" y="4287"/>
                    <wp:lineTo x="-231" y="4399"/>
                    <wp:lineTo x="4721" y="4522"/>
                    <wp:lineTo x="4721" y="4634"/>
                    <wp:lineTo x="1098" y="4757"/>
                    <wp:lineTo x="857" y="4869"/>
                    <wp:lineTo x="857" y="4992"/>
                    <wp:lineTo x="857" y="5103"/>
                    <wp:lineTo x="857" y="5227"/>
                    <wp:lineTo x="857" y="5338"/>
                    <wp:lineTo x="857" y="5461"/>
                    <wp:lineTo x="857" y="5573"/>
                    <wp:lineTo x="857" y="5696"/>
                    <wp:lineTo x="857" y="5818"/>
                    <wp:lineTo x="857" y="5931"/>
                    <wp:lineTo x="376" y="6053"/>
                    <wp:lineTo x="135" y="6166"/>
                    <wp:lineTo x="135" y="6288"/>
                    <wp:lineTo x="135" y="6401"/>
                    <wp:lineTo x="135" y="6522"/>
                    <wp:lineTo x="135" y="6635"/>
                    <wp:lineTo x="-231" y="6757"/>
                    <wp:lineTo x="-231" y="6870"/>
                    <wp:lineTo x="-231" y="6992"/>
                    <wp:lineTo x="857" y="7114"/>
                    <wp:lineTo x="857" y="7227"/>
                    <wp:lineTo x="376" y="7348"/>
                    <wp:lineTo x="135" y="7462"/>
                    <wp:lineTo x="135" y="7583"/>
                    <wp:lineTo x="135" y="7697"/>
                    <wp:lineTo x="135" y="7819"/>
                    <wp:lineTo x="135" y="7932"/>
                    <wp:lineTo x="135" y="8054"/>
                    <wp:lineTo x="135" y="8165"/>
                    <wp:lineTo x="135" y="8288"/>
                    <wp:lineTo x="135" y="8401"/>
                    <wp:lineTo x="135" y="8523"/>
                    <wp:lineTo x="-231" y="8646"/>
                    <wp:lineTo x="-231" y="8758"/>
                    <wp:lineTo x="-231" y="8881"/>
                    <wp:lineTo x="135" y="8993"/>
                    <wp:lineTo x="135" y="9116"/>
                    <wp:lineTo x="135" y="9228"/>
                    <wp:lineTo x="135" y="9351"/>
                    <wp:lineTo x="135" y="9463"/>
                    <wp:lineTo x="249" y="9586"/>
                    <wp:lineTo x="2186" y="9697"/>
                    <wp:lineTo x="2186" y="9820"/>
                    <wp:lineTo x="-231" y="9943"/>
                    <wp:lineTo x="-231" y="10055"/>
                    <wp:lineTo x="-231" y="10177"/>
                    <wp:lineTo x="2186" y="10290"/>
                    <wp:lineTo x="2186" y="10412"/>
                    <wp:lineTo x="2186" y="10525"/>
                    <wp:lineTo x="2186" y="10647"/>
                    <wp:lineTo x="2186" y="10760"/>
                    <wp:lineTo x="2186" y="10882"/>
                    <wp:lineTo x="2186" y="10995"/>
                    <wp:lineTo x="2186" y="11117"/>
                    <wp:lineTo x="249" y="11229"/>
                    <wp:lineTo x="135" y="11351"/>
                    <wp:lineTo x="135" y="11475"/>
                    <wp:lineTo x="135" y="11586"/>
                    <wp:lineTo x="135" y="11709"/>
                    <wp:lineTo x="135" y="11821"/>
                    <wp:lineTo x="-231" y="11944"/>
                    <wp:lineTo x="-231" y="12056"/>
                    <wp:lineTo x="-231" y="12179"/>
                    <wp:lineTo x="857" y="12291"/>
                    <wp:lineTo x="857" y="12414"/>
                    <wp:lineTo x="857" y="12526"/>
                    <wp:lineTo x="857" y="12649"/>
                    <wp:lineTo x="857" y="12771"/>
                    <wp:lineTo x="2186" y="12883"/>
                    <wp:lineTo x="2186" y="13006"/>
                    <wp:lineTo x="2186" y="13118"/>
                    <wp:lineTo x="-231" y="13240"/>
                    <wp:lineTo x="-231" y="13353"/>
                    <wp:lineTo x="-231" y="13474"/>
                    <wp:lineTo x="857" y="13588"/>
                    <wp:lineTo x="857" y="13710"/>
                    <wp:lineTo x="249" y="13823"/>
                    <wp:lineTo x="135" y="13945"/>
                    <wp:lineTo x="135" y="14057"/>
                    <wp:lineTo x="135" y="14180"/>
                    <wp:lineTo x="135" y="14302"/>
                    <wp:lineTo x="135" y="14414"/>
                    <wp:lineTo x="135" y="14536"/>
                    <wp:lineTo x="135" y="14649"/>
                    <wp:lineTo x="135" y="14771"/>
                    <wp:lineTo x="135" y="14883"/>
                    <wp:lineTo x="135" y="15006"/>
                    <wp:lineTo x="135" y="15119"/>
                    <wp:lineTo x="135" y="15241"/>
                    <wp:lineTo x="135" y="15353"/>
                    <wp:lineTo x="135" y="15476"/>
                    <wp:lineTo x="135" y="15598"/>
                    <wp:lineTo x="135" y="15711"/>
                    <wp:lineTo x="-231" y="15834"/>
                    <wp:lineTo x="-231" y="15945"/>
                    <wp:lineTo x="-231" y="16068"/>
                    <wp:lineTo x="4721" y="16179"/>
                    <wp:lineTo x="4721" y="16303"/>
                    <wp:lineTo x="-231" y="16415"/>
                    <wp:lineTo x="-231" y="16538"/>
                    <wp:lineTo x="-231" y="16650"/>
                    <wp:lineTo x="4123" y="16773"/>
                    <wp:lineTo x="4123" y="16885"/>
                    <wp:lineTo x="4123" y="17008"/>
                    <wp:lineTo x="135" y="17130"/>
                    <wp:lineTo x="135" y="17243"/>
                    <wp:lineTo x="135" y="17365"/>
                    <wp:lineTo x="135" y="17477"/>
                    <wp:lineTo x="135" y="17599"/>
                    <wp:lineTo x="135" y="17712"/>
                    <wp:lineTo x="135" y="17834"/>
                    <wp:lineTo x="135" y="17947"/>
                    <wp:lineTo x="135" y="18069"/>
                    <wp:lineTo x="135" y="18182"/>
                    <wp:lineTo x="135" y="18304"/>
                    <wp:lineTo x="135" y="18427"/>
                    <wp:lineTo x="135" y="18539"/>
                    <wp:lineTo x="135" y="18662"/>
                    <wp:lineTo x="135" y="18774"/>
                    <wp:lineTo x="135" y="18897"/>
                    <wp:lineTo x="135" y="19008"/>
                    <wp:lineTo x="135" y="19131"/>
                    <wp:lineTo x="135" y="19243"/>
                    <wp:lineTo x="135" y="19366"/>
                    <wp:lineTo x="135" y="19478"/>
                    <wp:lineTo x="135" y="19601"/>
                    <wp:lineTo x="135" y="19713"/>
                    <wp:lineTo x="135" y="19836"/>
                    <wp:lineTo x="135" y="19958"/>
                    <wp:lineTo x="135" y="20071"/>
                    <wp:lineTo x="135" y="20193"/>
                    <wp:lineTo x="135" y="20306"/>
                    <wp:lineTo x="135" y="20428"/>
                    <wp:lineTo x="249" y="20540"/>
                    <wp:lineTo x="4123" y="20662"/>
                    <wp:lineTo x="4123" y="20775"/>
                    <wp:lineTo x="4123" y="20897"/>
                    <wp:lineTo x="20918" y="20897"/>
                    <wp:lineTo x="20918" y="20775"/>
                    <wp:lineTo x="20918" y="20662"/>
                    <wp:lineTo x="21274" y="20540"/>
                    <wp:lineTo x="21274" y="20428"/>
                    <wp:lineTo x="21274" y="20306"/>
                    <wp:lineTo x="19588" y="20193"/>
                    <wp:lineTo x="19588" y="20071"/>
                    <wp:lineTo x="19588" y="19958"/>
                    <wp:lineTo x="21274" y="19836"/>
                    <wp:lineTo x="21274" y="19713"/>
                    <wp:lineTo x="19588" y="19601"/>
                    <wp:lineTo x="19588" y="19478"/>
                    <wp:lineTo x="19588" y="19366"/>
                    <wp:lineTo x="20792" y="19243"/>
                    <wp:lineTo x="20918" y="19131"/>
                    <wp:lineTo x="20918" y="19008"/>
                    <wp:lineTo x="20918" y="18897"/>
                    <wp:lineTo x="20918" y="18774"/>
                    <wp:lineTo x="20918" y="18662"/>
                    <wp:lineTo x="20918" y="18539"/>
                    <wp:lineTo x="20918" y="18427"/>
                    <wp:lineTo x="18866" y="18304"/>
                    <wp:lineTo x="18866" y="18182"/>
                    <wp:lineTo x="18866" y="18069"/>
                    <wp:lineTo x="21274" y="17947"/>
                    <wp:lineTo x="21274" y="17834"/>
                    <wp:lineTo x="21274" y="17712"/>
                    <wp:lineTo x="20918" y="17599"/>
                    <wp:lineTo x="20918" y="17477"/>
                    <wp:lineTo x="20918" y="17365"/>
                    <wp:lineTo x="20918" y="17243"/>
                    <wp:lineTo x="20918" y="17130"/>
                    <wp:lineTo x="20196" y="17008"/>
                    <wp:lineTo x="20196" y="16885"/>
                    <wp:lineTo x="20196" y="16773"/>
                    <wp:lineTo x="20196" y="16650"/>
                    <wp:lineTo x="20196" y="16538"/>
                    <wp:lineTo x="20196" y="16415"/>
                    <wp:lineTo x="19588" y="16303"/>
                    <wp:lineTo x="19588" y="16179"/>
                    <wp:lineTo x="21274" y="16068"/>
                    <wp:lineTo x="21274" y="15945"/>
                    <wp:lineTo x="21274" y="15834"/>
                    <wp:lineTo x="20918" y="15711"/>
                    <wp:lineTo x="20918" y="15598"/>
                    <wp:lineTo x="20918" y="15476"/>
                    <wp:lineTo x="21274" y="15353"/>
                    <wp:lineTo x="21274" y="15241"/>
                    <wp:lineTo x="21274" y="15119"/>
                    <wp:lineTo x="18866" y="15006"/>
                    <wp:lineTo x="18866" y="14883"/>
                    <wp:lineTo x="21274" y="14771"/>
                    <wp:lineTo x="21274" y="14649"/>
                    <wp:lineTo x="21274" y="14536"/>
                    <wp:lineTo x="19588" y="14414"/>
                    <wp:lineTo x="19588" y="14302"/>
                    <wp:lineTo x="19588" y="14180"/>
                    <wp:lineTo x="20196" y="14057"/>
                    <wp:lineTo x="20196" y="13945"/>
                    <wp:lineTo x="20196" y="13823"/>
                    <wp:lineTo x="20196" y="13710"/>
                    <wp:lineTo x="20196" y="13588"/>
                    <wp:lineTo x="20678" y="13474"/>
                    <wp:lineTo x="20918" y="13353"/>
                    <wp:lineTo x="20918" y="13240"/>
                    <wp:lineTo x="20918" y="13118"/>
                    <wp:lineTo x="20918" y="13006"/>
                    <wp:lineTo x="20918" y="12883"/>
                    <wp:lineTo x="21274" y="12771"/>
                    <wp:lineTo x="21274" y="12649"/>
                    <wp:lineTo x="21274" y="12526"/>
                    <wp:lineTo x="20196" y="12414"/>
                    <wp:lineTo x="20196" y="12291"/>
                    <wp:lineTo x="21274" y="12179"/>
                    <wp:lineTo x="21274" y="12056"/>
                    <wp:lineTo x="21274" y="11944"/>
                    <wp:lineTo x="20918" y="11821"/>
                    <wp:lineTo x="20918" y="11709"/>
                    <wp:lineTo x="20918" y="11586"/>
                    <wp:lineTo x="20918" y="11475"/>
                    <wp:lineTo x="20918" y="11351"/>
                    <wp:lineTo x="20792" y="11229"/>
                    <wp:lineTo x="20196" y="11117"/>
                    <wp:lineTo x="20196" y="10995"/>
                    <wp:lineTo x="21274" y="10882"/>
                    <wp:lineTo x="21274" y="10760"/>
                    <wp:lineTo x="21274" y="10647"/>
                    <wp:lineTo x="20918" y="10525"/>
                    <wp:lineTo x="20918" y="10412"/>
                    <wp:lineTo x="20918" y="10290"/>
                    <wp:lineTo x="20918" y="10177"/>
                    <wp:lineTo x="20918" y="10055"/>
                    <wp:lineTo x="20918" y="9943"/>
                    <wp:lineTo x="20918" y="9820"/>
                    <wp:lineTo x="20918" y="9697"/>
                    <wp:lineTo x="21274" y="9586"/>
                    <wp:lineTo x="21274" y="9463"/>
                    <wp:lineTo x="21274" y="9351"/>
                    <wp:lineTo x="20918" y="9228"/>
                    <wp:lineTo x="20918" y="9116"/>
                    <wp:lineTo x="20918" y="8993"/>
                    <wp:lineTo x="20918" y="8881"/>
                    <wp:lineTo x="20918" y="8758"/>
                    <wp:lineTo x="20792" y="8646"/>
                    <wp:lineTo x="20196" y="8523"/>
                    <wp:lineTo x="20196" y="8401"/>
                    <wp:lineTo x="20196" y="8288"/>
                    <wp:lineTo x="20196" y="8165"/>
                    <wp:lineTo x="20196" y="8054"/>
                    <wp:lineTo x="19588" y="7932"/>
                    <wp:lineTo x="19588" y="7819"/>
                    <wp:lineTo x="19588" y="7697"/>
                    <wp:lineTo x="21274" y="7583"/>
                    <wp:lineTo x="21274" y="7462"/>
                    <wp:lineTo x="21274" y="7348"/>
                    <wp:lineTo x="20918" y="7227"/>
                    <wp:lineTo x="20918" y="7114"/>
                    <wp:lineTo x="20918" y="6992"/>
                    <wp:lineTo x="20918" y="6870"/>
                    <wp:lineTo x="20792" y="6757"/>
                    <wp:lineTo x="20196" y="6635"/>
                    <wp:lineTo x="20196" y="6522"/>
                    <wp:lineTo x="20196" y="6401"/>
                    <wp:lineTo x="20196" y="6288"/>
                    <wp:lineTo x="20196" y="6166"/>
                    <wp:lineTo x="20070" y="6053"/>
                    <wp:lineTo x="19588" y="5931"/>
                    <wp:lineTo x="19588" y="5818"/>
                    <wp:lineTo x="19588" y="5696"/>
                    <wp:lineTo x="19588" y="5573"/>
                    <wp:lineTo x="19588" y="5461"/>
                    <wp:lineTo x="19588" y="5338"/>
                    <wp:lineTo x="19588" y="5227"/>
                    <wp:lineTo x="19588" y="5103"/>
                    <wp:lineTo x="21274" y="4992"/>
                    <wp:lineTo x="21274" y="4869"/>
                    <wp:lineTo x="21274" y="4757"/>
                    <wp:lineTo x="16322" y="4634"/>
                    <wp:lineTo x="16322" y="4522"/>
                    <wp:lineTo x="21274" y="4399"/>
                    <wp:lineTo x="21274" y="4287"/>
                    <wp:lineTo x="21274" y="4164"/>
                    <wp:lineTo x="16929" y="4042"/>
                    <wp:lineTo x="16929" y="3929"/>
                    <wp:lineTo x="16929" y="3807"/>
                    <wp:lineTo x="20918" y="3695"/>
                    <wp:lineTo x="20918" y="3572"/>
                    <wp:lineTo x="20918" y="3460"/>
                    <wp:lineTo x="20918" y="3338"/>
                    <wp:lineTo x="20918" y="3225"/>
                    <wp:lineTo x="20918" y="3103"/>
                    <wp:lineTo x="20918" y="2990"/>
                    <wp:lineTo x="20918" y="2868"/>
                    <wp:lineTo x="20918" y="2745"/>
                    <wp:lineTo x="20918" y="2633"/>
                    <wp:lineTo x="20918" y="2510"/>
                    <wp:lineTo x="20918" y="2398"/>
                    <wp:lineTo x="20918" y="2275"/>
                    <wp:lineTo x="20918" y="2164"/>
                    <wp:lineTo x="20918" y="2040"/>
                    <wp:lineTo x="20918" y="1929"/>
                    <wp:lineTo x="20918" y="1806"/>
                    <wp:lineTo x="20918" y="1693"/>
                    <wp:lineTo x="20918" y="1571"/>
                    <wp:lineTo x="20918" y="1459"/>
                    <wp:lineTo x="20918" y="1336"/>
                    <wp:lineTo x="20918" y="1214"/>
                    <wp:lineTo x="20918" y="1101"/>
                    <wp:lineTo x="20918" y="979"/>
                    <wp:lineTo x="20918" y="865"/>
                    <wp:lineTo x="20918" y="744"/>
                    <wp:lineTo x="20918" y="632"/>
                    <wp:lineTo x="20918" y="509"/>
                    <wp:lineTo x="20918" y="397"/>
                    <wp:lineTo x="20792" y="275"/>
                    <wp:lineTo x="16929" y="162"/>
                    <wp:lineTo x="16929" y="40"/>
                    <wp:lineTo x="4123" y="40"/>
                  </wp:wrapPolygon>
                </wp:wrapThrough>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pic:cNvPicPr>
                          <a:picLocks noChangeAspect="1" noChangeArrowheads="1"/>
                        </pic:cNvPicPr>
                        <pic:nvPr/>
                      </pic:nvPicPr>
                      <pic:blipFill>
                        <a:blip r:embed="rId19"/>
                        <a:stretch/>
                      </pic:blipFill>
                      <pic:spPr bwMode="auto">
                        <a:xfrm>
                          <a:off x="0" y="0"/>
                          <a:ext cx="1136015" cy="113601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7;o:allowoverlap:true;o:allowincell:false;mso-position-horizontal-relative:text;margin-left:262.80pt;mso-position-horizontal:absolute;mso-position-vertical-relative:text;margin-top:19.00pt;mso-position-vertical:absolute;width:89.45pt;height:89.45pt;mso-wrap-distance-left:9.00pt;mso-wrap-distance-top:0.00pt;mso-wrap-distance-right:9.00pt;mso-wrap-distance-bottom:0.00pt;" wrapcoords="19088 185 19088 750 1153 1273 625 1838 625 2356 625 2926 625 3444 625 4005 625 4532 625 5097 625 5620 625 6185 625 6755 625 7273 625 7838 625 8361 625 8931 625 9444 625 10019 625 10532 625 11102 625 11620 625 12190 625 12708 625 13278 625 13843 625 14366 625 14931 625 15454 625 16019 625 16537 625 17106 19088 17625 19088 18190 19088 18713 -1068 19278 -1068 19847 -1068 20366 21856 20935 21856 21454 5083 22023 3968 22542 3968 23111 3968 23625 3968 24199 3968 24713 3968 25282 3968 25801 3968 26370 3968 26935 3968 27458 1741 28023 625 28546 625 29111 625 29634 625 30194 625 30718 -1068 31282 -1068 31806 -1068 32370 3968 32935 3968 33458 1741 34019 625 34546 625 35106 625 35634 625 36199 625 36722 625 37287 625 37801 625 38370 625 38894 625 39458 -1068 40028 -1068 40546 -1068 41116 625 41634 625 42204 625 42722 625 43292 625 43810 1153 44380 10120 44894 10120 45463 -1068 46032 -1068 46551 -1068 47116 10120 47639 10120 48204 10120 48727 10120 49292 10120 49815 10120 50380 10120 50903 10120 51468 1153 51986 625 52551 625 53125 625 53639 625 54208 625 54727 -1068 55296 -1068 55815 -1068 56384 3968 56903 3968 57472 3968 57991 3968 58560 3968 59125 10120 59644 10120 60213 10120 60731 -1068 61296 -1068 61819 -1068 62380 3968 62907 3968 63472 1153 63995 625 64560 625 65079 625 65648 625 66213 625 66731 625 67296 625 67819 625 68384 625 68903 625 69472 625 69995 625 70560 625 71079 625 71648 625 72213 625 72736 -1068 73306 -1068 73819 -1068 74389 21856 74903 21856 75477 -1068 75995 -1068 76565 -1068 77083 19088 77653 19088 78171 19088 78741 625 79306 625 79829 625 80394 625 80912 625 81477 625 82000 625 82565 625 83088 625 83653 625 84176 625 84741 625 85310 625 85829 625 86398 625 86917 625 87486 625 88000 625 88569 625 89088 625 89657 625 90176 625 90745 625 91264 625 91833 625 92398 625 92921 625 93486 625 94009 625 94574 1153 95093 19088 95657 19088 96181 19088 96745 96843 96745 96843 96181 96843 95657 98491 95093 98491 94574 98491 94009 90685 93486 90685 92921 90685 92398 98491 91833 98491 91264 90685 90745 90685 90176 90685 89657 96259 89088 96843 88569 96843 88000 96843 87486 96843 86917 96843 86398 96843 85829 96843 85310 87343 84741 87343 84176 87343 83653 98491 83088 98491 82565 98491 82000 96843 81477 96843 80912 96843 80394 96843 79829 96843 79306 93500 78741 93500 78171 93500 77653 93500 77083 93500 76565 93500 75995 90685 75477 90685 74903 98491 74389 98491 73819 98491 73306 96843 72736 96843 72213 96843 71648 98491 71079 98491 70560 98491 69995 87343 69472 87343 68903 98491 68384 98491 67819 98491 67296 90685 66731 90685 66213 90685 65648 93500 65079 93500 64560 93500 63995 93500 63472 93500 62907 95731 62380 96843 61819 96843 61296 96843 60731 96843 60213 96843 59644 98491 59125 98491 58560 98491 57991 93500 57472 93500 56903 98491 56384 98491 55815 98491 55296 96843 54727 96843 54208 96843 53639 96843 53125 96843 52551 96259 51986 93500 51468 93500 50903 98491 50380 98491 49815 98491 49292 96843 48727 96843 48204 96843 47639 96843 47116 96843 46551 96843 46032 96843 45463 96843 44894 98491 44380 98491 43810 98491 43292 96843 42722 96843 42204 96843 41634 96843 41116 96843 40546 96259 40028 93500 39458 93500 38894 93500 38370 93500 37801 93500 37287 90685 36722 90685 36199 90685 35634 98491 35106 98491 34546 98491 34019 96843 33458 96843 32935 96843 32370 96843 31806 96259 31282 93500 30718 93500 30194 93500 29634 93500 29111 93500 28546 92917 28023 90685 27458 90685 26935 90685 26370 90685 25801 90685 25282 90685 24713 90685 24199 90685 23625 98491 23111 98491 22542 98491 22023 75565 21454 75565 20935 98491 20366 98491 19847 98491 19278 78375 18713 78375 18190 78375 17625 96843 17106 96843 16537 96843 16019 96843 15454 96843 14931 96843 14366 96843 13843 96843 13278 96843 12708 96843 12190 96843 11620 96843 11102 96843 10532 96843 10019 96843 9444 96843 8931 96843 8361 96843 7838 96843 7273 96843 6755 96843 6185 96843 5620 96843 5097 96843 4532 96843 4005 96843 3444 96843 2926 96843 2356 96843 1838 96259 1273 78375 750 78375 185 19088 185" stroked="false">
                <v:path textboxrect="0,0,0,0"/>
                <w10:wrap type="through"/>
                <v:imagedata r:id="rId19" o:title=""/>
              </v:shape>
            </w:pict>
          </mc:Fallback>
        </mc:AlternateContent>
      </w:r>
      <w:r>
        <w:rPr>
          <w:rFonts w:ascii="Times New Roman" w:hAnsi="Times New Roman" w:eastAsia="Liberation Sans" w:cs="Times New Roman"/>
          <w:sz w:val="24"/>
          <w:szCs w:val="24"/>
        </w:rPr>
        <w:t xml:space="preserve">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w:t>
      </w:r>
      <w:hyperlink r:id="rId20" w:tgtFrame="consultantplus://offline/ref=B2B9FF714C9E14AB9E184C56749C3BD5FAA2E9FD633563B38F9CE200B5E6v5J">
        <w:r>
          <w:rPr>
            <w:rStyle w:val="afa"/>
            <w:rFonts w:ascii="Times New Roman" w:hAnsi="Times New Roman" w:eastAsia="Liberation Sans" w:cs="Times New Roman"/>
            <w:color w:val="auto"/>
            <w:sz w:val="24"/>
            <w:szCs w:val="24"/>
            <w:u w:val="none"/>
          </w:rPr>
          <w:t xml:space="preserve">порядке</w:t>
        </w:r>
      </w:hyperlink>
      <w:r>
        <w:rPr>
          <w:rFonts w:ascii="Times New Roman" w:hAnsi="Times New Roman" w:eastAsia="Liberation Sans" w:cs="Times New Roman"/>
          <w:sz w:val="24"/>
          <w:szCs w:val="24"/>
        </w:rPr>
        <w:t xml:space="preserve">, установленном законодательством Российской Федерации о нотариате.</w:t>
      </w:r>
    </w:p>
    <w:p>
      <w:pPr>
        <w:shd w:val="clear" w:color="ffffff" w:fill="ffffff"/>
        <w:spacing w:after="0" w:line="240" w:lineRule="auto"/>
        <w:ind w:firstLine="709"/>
        <w:contextualSpacing/>
        <w:jc w:val="both"/>
        <w:rPr>
          <w:rFonts w:ascii="Times New Roman" w:hAnsi="Times New Roman" w:eastAsia="Times New Roman" w:cs="Times New Roman"/>
          <w:color w:val="333333"/>
          <w:sz w:val="24"/>
          <w:szCs w:val="24"/>
          <w:lang w:eastAsia="ru-RU"/>
        </w:rPr>
      </w:pPr>
      <w:r>
        <w:rPr>
          <w:rFonts w:ascii="Times New Roman" w:hAnsi="Times New Roman" w:eastAsia="Liberation Sans" w:cs="Times New Roman"/>
          <w:sz w:val="24"/>
          <w:szCs w:val="24"/>
        </w:rPr>
        <w:t xml:space="preserve">Доверенности на представлени</w:t>
      </w:r>
      <w:r>
        <w:rPr>
          <w:rFonts w:ascii="Times New Roman" w:hAnsi="Times New Roman" w:eastAsia="Liberation Sans" w:cs="Times New Roman"/>
          <w:sz w:val="24"/>
          <w:szCs w:val="24"/>
        </w:rPr>
        <w:t xml:space="preserve">е интересов граждан, имеющих право на получение бесплатной юридической помощи, в случаях, предусмотренных частью 3 статьи 20 Федерального закона № 324-ФЗ и законами субъектов Российской Федерации, в судах, государственных и муниципальных органах, организац</w:t>
      </w:r>
      <w:r>
        <w:rPr>
          <w:rFonts w:ascii="Times New Roman" w:hAnsi="Times New Roman" w:eastAsia="Liberation Sans" w:cs="Times New Roman"/>
          <w:sz w:val="24"/>
          <w:szCs w:val="24"/>
        </w:rPr>
        <w:t xml:space="preserve">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статьей 2</w:t>
      </w:r>
      <w:r>
        <w:rPr>
          <w:rFonts w:ascii="Times New Roman" w:hAnsi="Times New Roman" w:eastAsia="Liberation Sans" w:cs="Times New Roman"/>
          <w:sz w:val="24"/>
          <w:szCs w:val="24"/>
        </w:rPr>
        <w:t xml:space="preserve">5 Федерального закона от 31 мая 2002 года № 63-ФЗ «Об адвокатской деятельности и адвокатуре в Российской Федерации».</w:t>
      </w:r>
      <w:r>
        <w:rPr>
          <w:rFonts w:ascii="Times New Roman" w:hAnsi="Times New Roman" w:eastAsia="Times New Roman" w:cs="Times New Roman"/>
          <w:color w:val="333333"/>
          <w:sz w:val="24"/>
          <w:szCs w:val="24"/>
          <w:lang w:eastAsia="ru-RU"/>
        </w:rPr>
        <w:t xml:space="preserve"> </w:t>
      </w:r>
    </w:p>
    <w:p>
      <w:pPr>
        <w:shd w:val="clear" w:color="ffffff" w:fill="ffffff"/>
        <w:spacing w:after="0" w:line="240" w:lineRule="auto"/>
        <w:ind w:firstLine="709"/>
        <w:contextualSpacing/>
        <w:jc w:val="both"/>
        <w:rPr>
          <w:sz w:val="24"/>
          <w:szCs w:val="24"/>
        </w:rPr>
      </w:pPr>
      <w:r>
        <w:rPr>
          <w:rFonts w:ascii="Times New Roman" w:hAnsi="Times New Roman" w:eastAsia="Liberation Sans" w:cs="Times New Roman"/>
          <w:sz w:val="24"/>
          <w:szCs w:val="24"/>
        </w:rPr>
        <w:t xml:space="preserve">Одновременно информируем, что частью 2 статьи 21 Федерального закона от 21.11.2011 № 324-ФЗ «О бесплатной юридической помощи в Российской </w:t>
      </w:r>
      <w:r>
        <w:rPr>
          <w:rFonts w:ascii="Times New Roman" w:hAnsi="Times New Roman" w:eastAsia="Liberation Sans" w:cs="Times New Roman"/>
          <w:sz w:val="24"/>
          <w:szCs w:val="24"/>
        </w:rPr>
        <w:t xml:space="preserve">Федерации» определен исчерпывающий перечень случаев, в которых бесплатная юридическая помощь в рамках государственной системы бесплатной юридической помощи </w:t>
      </w:r>
      <w:r>
        <w:rPr>
          <w:rFonts w:ascii="Times New Roman" w:hAnsi="Times New Roman" w:eastAsia="Liberation Sans" w:cs="Times New Roman"/>
          <w:b/>
          <w:bCs/>
          <w:sz w:val="24"/>
          <w:szCs w:val="24"/>
        </w:rPr>
        <w:t xml:space="preserve">не оказывается</w:t>
      </w:r>
      <w:r>
        <w:rPr>
          <w:rFonts w:ascii="Times New Roman" w:hAnsi="Times New Roman" w:eastAsia="Liberation Sans" w:cs="Times New Roman"/>
          <w:sz w:val="24"/>
          <w:szCs w:val="24"/>
        </w:rPr>
        <w:t xml:space="preserve">.</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В качестве таких случаев указаны случаи, когда гражданин:</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1) обратился за бесплатной</w:t>
      </w:r>
      <w:r>
        <w:rPr>
          <w:rFonts w:ascii="Times New Roman" w:hAnsi="Times New Roman" w:eastAsia="Liberation Sans" w:cs="Times New Roman"/>
          <w:sz w:val="24"/>
          <w:szCs w:val="24"/>
        </w:rPr>
        <w:t xml:space="preserve"> юридической помощью по вопросу, не имеющему правового характера;</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w:t>
      </w:r>
      <w:r>
        <w:rPr>
          <w:rFonts w:ascii="Times New Roman" w:hAnsi="Times New Roman" w:eastAsia="Liberation Sans" w:cs="Times New Roman"/>
          <w:sz w:val="24"/>
          <w:szCs w:val="24"/>
        </w:rPr>
        <w:t xml:space="preserve"> отсутствии правовых оснований для предъявления соответствующих требований;</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w:t>
      </w:r>
      <w:r>
        <w:rPr>
          <w:rFonts w:ascii="Times New Roman" w:hAnsi="Times New Roman" w:eastAsia="Liberation Sans" w:cs="Times New Roman"/>
          <w:sz w:val="24"/>
          <w:szCs w:val="24"/>
        </w:rPr>
        <w:t xml:space="preserve">ийской Федерации препятствий к обращению в суд, государственный или муниципальный орган, организацию.</w:t>
      </w:r>
    </w:p>
    <w:p>
      <w:pPr>
        <w:shd w:val="clear" w:color="ffffff" w:fill="ffffff"/>
        <w:spacing w:after="0" w:line="240" w:lineRule="auto"/>
        <w:ind w:firstLine="709"/>
        <w:contextualSpacing/>
        <w:jc w:val="both"/>
        <w:rPr>
          <w:rFonts w:ascii="Times New Roman" w:hAnsi="Times New Roman" w:eastAsia="Liberation Sans" w:cs="Times New Roman"/>
          <w:b/>
          <w:sz w:val="24"/>
          <w:szCs w:val="24"/>
        </w:rPr>
      </w:pPr>
      <w:r>
        <w:rPr>
          <w:rFonts w:ascii="Times New Roman" w:hAnsi="Times New Roman" w:eastAsia="Liberation Sans" w:cs="Times New Roman"/>
          <w:sz w:val="24"/>
          <w:szCs w:val="24"/>
        </w:rPr>
        <w:t xml:space="preserve">Если адвокат или Государственное юридическое бюро, являющиеся участниками государственной системы бесплатной юридической помощи, приняли решение о невозмо</w:t>
      </w:r>
      <w:r>
        <w:rPr>
          <w:rFonts w:ascii="Times New Roman" w:hAnsi="Times New Roman" w:eastAsia="Liberation Sans" w:cs="Times New Roman"/>
          <w:sz w:val="24"/>
          <w:szCs w:val="24"/>
        </w:rPr>
        <w:t xml:space="preserve">жности оказания бесплатной юридической помощи </w:t>
      </w:r>
      <w:r>
        <w:rPr>
          <w:rFonts w:ascii="Times New Roman" w:hAnsi="Times New Roman" w:eastAsia="Liberation Sans" w:cs="Times New Roman"/>
          <w:iCs/>
          <w:sz w:val="24"/>
          <w:szCs w:val="24"/>
        </w:rPr>
        <w:t xml:space="preserve">гражданину</w:t>
      </w:r>
      <w:r>
        <w:rPr>
          <w:rFonts w:ascii="Times New Roman" w:hAnsi="Times New Roman" w:eastAsia="Liberation Sans" w:cs="Times New Roman"/>
          <w:sz w:val="24"/>
          <w:szCs w:val="24"/>
        </w:rPr>
        <w:t xml:space="preserve">, имеющему право на получение такой помощи в рамках государственной системы бесплатной юридической помощи, ему</w:t>
      </w:r>
      <w:r>
        <w:rPr>
          <w:rFonts w:ascii="Times New Roman" w:hAnsi="Times New Roman" w:eastAsia="Liberation Sans" w:cs="Times New Roman"/>
          <w:i/>
          <w:iCs/>
          <w:sz w:val="24"/>
          <w:szCs w:val="24"/>
        </w:rPr>
        <w:t xml:space="preserve"> </w:t>
      </w:r>
      <w:r>
        <w:rPr>
          <w:rFonts w:ascii="Times New Roman" w:hAnsi="Times New Roman" w:eastAsia="Liberation Sans" w:cs="Times New Roman"/>
          <w:b/>
          <w:iCs/>
          <w:sz w:val="24"/>
          <w:szCs w:val="24"/>
        </w:rPr>
        <w:t xml:space="preserve">выдается соответствующее заключение.</w:t>
      </w:r>
    </w:p>
    <w:p>
      <w:pPr>
        <w:shd w:val="clear" w:color="ffffff"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Жалобы на оказанную бесплатную юридическую помощь можно подать в Управление Мин</w:t>
      </w:r>
      <w:r>
        <w:rPr>
          <w:rFonts w:ascii="Times New Roman" w:hAnsi="Times New Roman"/>
          <w:sz w:val="24"/>
          <w:szCs w:val="24"/>
        </w:rPr>
        <w:t xml:space="preserve">юста России по Тюменской области, Главное правовое управление Правительства Тюменской области и Адвокатскую палату Тюменской области.</w: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r>
        <w:rPr>
          <w:rFonts w:ascii="Times New Roman" w:hAnsi="Times New Roman" w:eastAsia="Liberation Sans" w:cs="Times New Roman"/>
          <w:sz w:val="24"/>
          <w:szCs w:val="24"/>
        </w:rPr>
        <w:t xml:space="preserve">В части функционирования негосударственной системы бесплатной юридической помощи в Тюменской</w:t>
      </w:r>
      <w:r>
        <w:rPr>
          <w:rFonts w:ascii="Times New Roman" w:hAnsi="Times New Roman" w:eastAsia="Liberation Sans" w:cs="Times New Roman"/>
          <w:sz w:val="24"/>
          <w:szCs w:val="24"/>
        </w:rPr>
        <w:t xml:space="preserve"> области, то бесплатная юридическая помощь по данному направлению оказывается </w:t>
      </w:r>
      <w:r>
        <w:rPr>
          <w:rFonts w:ascii="Times New Roman" w:hAnsi="Times New Roman" w:eastAsia="Liberation Sans" w:cs="Times New Roman"/>
          <w:b/>
          <w:iCs/>
          <w:sz w:val="24"/>
          <w:szCs w:val="24"/>
        </w:rPr>
        <w:t xml:space="preserve">студенческой юридической клиникой</w:t>
      </w:r>
      <w:r>
        <w:rPr>
          <w:rFonts w:ascii="Times New Roman" w:hAnsi="Times New Roman" w:eastAsia="Liberation Sans" w:cs="Times New Roman"/>
          <w:b/>
          <w:sz w:val="24"/>
          <w:szCs w:val="24"/>
        </w:rPr>
        <w:t xml:space="preserve">  Школы права и управления</w:t>
      </w:r>
      <w:r>
        <w:rPr>
          <w:rFonts w:ascii="Times New Roman" w:hAnsi="Times New Roman" w:eastAsia="Liberation Sans" w:cs="Times New Roman"/>
          <w:sz w:val="24"/>
          <w:szCs w:val="24"/>
        </w:rPr>
        <w:t xml:space="preserve"> «Тюменский государственный университет» (адрес: 625000, г. Тюмень, улица Тургенева, 9,       тел. (3452) 46-78-35).</w:t>
      </w:r>
    </w:p>
    <w:p>
      <w:pPr>
        <w:shd w:val="clear" w:color="ffffff" w:fill="ffffff"/>
        <w:spacing w:after="0" w:line="240" w:lineRule="auto"/>
        <w:ind w:firstLine="709"/>
        <w:contextualSpacing/>
        <w:jc w:val="center"/>
        <w:rPr>
          <w:rFonts w:ascii="Times New Roman" w:hAnsi="Times New Roman" w:eastAsia="Liberation Sans" w:cs="Times New Roman"/>
          <w:sz w:val="24"/>
          <w:szCs w:val="24"/>
        </w:rPr>
      </w:pPr>
      <w:r>
        <w:rPr>
          <w:lang w:eastAsia="ru-RU"/>
        </w:rPr>
        <mc:AlternateContent>
          <mc:Choice Requires="wpg">
            <w:drawing>
              <wp:inline xmlns:wp="http://schemas.openxmlformats.org/drawingml/2006/wordprocessingDrawing" distT="0" distB="0" distL="0" distR="0">
                <wp:extent cx="1110615" cy="1010920"/>
                <wp:effectExtent l="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5"/>
                        <pic:cNvPicPr>
                          <a:picLocks noChangeAspect="1" noChangeArrowheads="1"/>
                        </pic:cNvPicPr>
                        <pic:nvPr/>
                      </pic:nvPicPr>
                      <pic:blipFill>
                        <a:blip r:embed="rId21"/>
                        <a:stretch/>
                      </pic:blipFill>
                      <pic:spPr bwMode="auto">
                        <a:xfrm>
                          <a:off x="0" y="0"/>
                          <a:ext cx="1110615" cy="101092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87.45pt;height:79.60pt;mso-wrap-distance-left:0.00pt;mso-wrap-distance-top:0.00pt;mso-wrap-distance-right:0.00pt;mso-wrap-distance-bottom:0.00pt;" stroked="false">
                <v:path textboxrect="0,0,0,0"/>
                <v:imagedata r:id="rId21" o:title=""/>
              </v:shape>
            </w:pict>
          </mc:Fallback>
        </mc:AlternateContent>
      </w:r>
    </w:p>
    <w:p>
      <w:pPr>
        <w:shd w:val="clear" w:color="ffffff" w:fill="ffffff"/>
        <w:spacing w:after="0" w:line="240" w:lineRule="auto"/>
        <w:ind w:firstLine="709"/>
        <w:contextualSpacing/>
        <w:jc w:val="both"/>
        <w:rPr>
          <w:rFonts w:ascii="Times New Roman" w:hAnsi="Times New Roman" w:eastAsia="Liberation Sans" w:cs="Times New Roman"/>
          <w:sz w:val="24"/>
          <w:szCs w:val="24"/>
        </w:rPr>
      </w:pPr>
    </w:p>
    <w:p>
      <w:pPr>
        <w:pStyle w:val="1"/>
        <w:spacing w:before="144" w:after="114" w:line="240" w:lineRule="auto"/>
        <w:jc w:val="center"/>
      </w:pPr>
      <w:r>
        <w:rPr>
          <w:rFonts w:ascii="Times New Roman" w:hAnsi="Times New Roman"/>
          <w:color w:val="000000"/>
          <w:sz w:val="24"/>
          <w:szCs w:val="24"/>
        </w:rPr>
        <w:t xml:space="preserve">Негосударственный центр бесплатной юридической помощи «Дом добра» </w:t>
      </w:r>
    </w:p>
    <w:p>
      <w:pPr>
        <w:spacing w:before="144" w:after="114" w:line="240" w:lineRule="auto"/>
        <w:jc w:val="center"/>
        <w:rPr>
          <w:rFonts w:ascii="Times New Roman" w:hAnsi="Times New Roman"/>
          <w:color w:val="000000"/>
          <w:sz w:val="24"/>
          <w:szCs w:val="24"/>
        </w:rPr>
      </w:pPr>
    </w:p>
    <w:p>
      <w:pPr>
        <w:pStyle w:val="1"/>
        <w:spacing w:before="0" w:line="240" w:lineRule="auto"/>
        <w:jc w:val="both"/>
      </w:pPr>
      <w:r>
        <w:rPr>
          <w:rFonts w:ascii="Times New Roman" w:hAnsi="Times New Roman"/>
          <w:b w:val="0"/>
          <w:color w:val="000000"/>
          <w:sz w:val="24"/>
          <w:szCs w:val="24"/>
        </w:rPr>
        <w:t xml:space="preserve">-  правовое консультирование  в устной и письменной форме; </w:t>
      </w:r>
    </w:p>
    <w:p>
      <w:pPr>
        <w:spacing w:after="0" w:line="240" w:lineRule="auto"/>
        <w:jc w:val="both"/>
        <w:rPr>
          <w:rFonts w:ascii="Times New Roman" w:hAnsi="Times New Roman"/>
          <w:color w:val="000000"/>
          <w:sz w:val="24"/>
          <w:szCs w:val="24"/>
        </w:rPr>
      </w:pPr>
    </w:p>
    <w:p>
      <w:pPr>
        <w:pStyle w:val="1"/>
        <w:spacing w:before="0" w:line="240" w:lineRule="auto"/>
        <w:jc w:val="both"/>
      </w:pPr>
      <w:r>
        <w:rPr>
          <w:rFonts w:ascii="Times New Roman" w:hAnsi="Times New Roman"/>
          <w:b w:val="0"/>
          <w:color w:val="000000"/>
          <w:sz w:val="24"/>
          <w:szCs w:val="24"/>
        </w:rPr>
        <w:t xml:space="preserve">- оказания содействия и практической помощи в составлении заявлений, жалоб, ходатайств и других документов правового </w:t>
      </w:r>
      <w:r>
        <w:rPr>
          <w:rFonts w:ascii="Times New Roman" w:hAnsi="Times New Roman"/>
          <w:b w:val="0"/>
          <w:color w:val="000000"/>
          <w:sz w:val="24"/>
          <w:szCs w:val="24"/>
        </w:rPr>
        <w:t xml:space="preserve">характера;</w:t>
      </w:r>
    </w:p>
    <w:p>
      <w:pPr>
        <w:spacing w:after="0" w:line="240" w:lineRule="auto"/>
        <w:jc w:val="both"/>
        <w:rPr>
          <w:rFonts w:ascii="Times New Roman" w:hAnsi="Times New Roman"/>
          <w:color w:val="000000"/>
          <w:sz w:val="24"/>
          <w:szCs w:val="24"/>
        </w:rPr>
      </w:pPr>
    </w:p>
    <w:p>
      <w:pPr>
        <w:pStyle w:val="1"/>
        <w:spacing w:before="0" w:line="240" w:lineRule="auto"/>
        <w:jc w:val="both"/>
      </w:pPr>
      <w:r>
        <w:rPr>
          <w:rFonts w:ascii="Times New Roman" w:hAnsi="Times New Roman"/>
          <w:b w:val="0"/>
          <w:color w:val="000000"/>
          <w:sz w:val="24"/>
          <w:szCs w:val="24"/>
        </w:rPr>
        <w:t xml:space="preserve">- представление интересов в судах, государственных и муниципальных органах Тюменской области.</w:t>
      </w:r>
    </w:p>
    <w:p>
      <w:pPr>
        <w:spacing w:before="30" w:after="0" w:line="240" w:lineRule="auto"/>
        <w:jc w:val="both"/>
      </w:pPr>
    </w:p>
    <w:p>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mc:AlternateContent>
          <mc:Choice Requires="wpg">
            <w:drawing>
              <wp:anchor xmlns:wp="http://schemas.openxmlformats.org/drawingml/2006/wordprocessingDrawing" xmlns:wp14="http://schemas.microsoft.com/office/word/2010/wordprocessingDrawing" distT="0" distB="0" distL="0" distR="0" simplePos="0" relativeHeight="8" behindDoc="0" locked="0" layoutInCell="0" allowOverlap="1">
                <wp:simplePos x="0" y="0"/>
                <wp:positionH relativeFrom="column">
                  <wp:posOffset>1645285</wp:posOffset>
                </wp:positionH>
                <wp:positionV relativeFrom="paragraph">
                  <wp:posOffset>118110</wp:posOffset>
                </wp:positionV>
                <wp:extent cx="1350645" cy="1350645"/>
                <wp:effectExtent l="0" t="0" r="0" b="0"/>
                <wp:wrapSquare wrapText="bothSides"/>
                <wp:docPr id="6"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pic:cNvPicPr>
                          <a:picLocks noChangeAspect="1" noChangeArrowheads="1"/>
                        </pic:cNvPicPr>
                        <pic:nvPr/>
                      </pic:nvPicPr>
                      <pic:blipFill>
                        <a:blip r:embed="rId22"/>
                        <a:stretch/>
                      </pic:blipFill>
                      <pic:spPr bwMode="auto">
                        <a:xfrm>
                          <a:off x="0" y="0"/>
                          <a:ext cx="1350645" cy="135064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8;o:allowoverlap:true;o:allowincell:false;mso-position-horizontal-relative:text;margin-left:129.55pt;mso-position-horizontal:absolute;mso-position-vertical-relative:text;margin-top:9.30pt;mso-position-vertical:absolute;width:106.35pt;height:106.35pt;mso-wrap-distance-left:0.00pt;mso-wrap-distance-top:0.00pt;mso-wrap-distance-right:0.00pt;mso-wrap-distance-bottom:0.00pt;" stroked="false">
                <v:path textboxrect="0,0,0,0"/>
                <w10:wrap type="square"/>
                <v:imagedata r:id="rId22" o:title=""/>
              </v:shape>
            </w:pict>
          </mc:Fallback>
        </mc:AlternateContent>
      </w: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pStyle w:val="aff8"/>
      </w:pPr>
    </w:p>
    <w:p>
      <w:pPr>
        <w:pStyle w:val="aff8"/>
        <w:spacing w:after="0" w:line="240" w:lineRule="auto"/>
        <w:rPr>
          <w:rFonts w:ascii="Times New Roman" w:hAnsi="Times New Roman"/>
          <w:b w:val="0"/>
          <w:color w:val="000000"/>
          <w:sz w:val="24"/>
        </w:rPr>
      </w:pPr>
    </w:p>
    <w:p>
      <w:pPr>
        <w:pStyle w:val="aff8"/>
        <w:spacing w:after="0" w:line="240" w:lineRule="auto"/>
        <w:rPr>
          <w:rFonts w:ascii="Times New Roman" w:hAnsi="Times New Roman"/>
          <w:b w:val="0"/>
          <w:color w:val="000000"/>
          <w:sz w:val="24"/>
        </w:rPr>
      </w:pPr>
      <w:r>
        <w:rPr>
          <w:rStyle w:val="afa"/>
          <w:rFonts w:ascii="Times New Roman" w:hAnsi="Times New Roman"/>
          <w:b w:val="0"/>
          <w:color w:val="000000"/>
          <w:sz w:val="24"/>
          <w:u w:val="none"/>
        </w:rPr>
        <w:t xml:space="preserve">domdobra.bf@mail.ru</w:t>
      </w:r>
    </w:p>
    <w:p>
      <w:pPr>
        <w:pStyle w:val="aff8"/>
        <w:spacing w:after="0" w:line="240" w:lineRule="auto"/>
        <w:rPr>
          <w:rFonts w:ascii="Times New Roman" w:hAnsi="Times New Roman"/>
          <w:b w:val="0"/>
          <w:color w:val="000000"/>
          <w:sz w:val="24"/>
        </w:rPr>
      </w:pPr>
    </w:p>
    <w:p>
      <w:pPr>
        <w:pStyle w:val="aff8"/>
        <w:spacing w:after="0" w:line="240" w:lineRule="auto"/>
        <w:rPr>
          <w:rFonts w:ascii="Times New Roman" w:hAnsi="Times New Roman"/>
          <w:b w:val="0"/>
          <w:color w:val="000000"/>
          <w:sz w:val="24"/>
        </w:rPr>
      </w:pPr>
      <w:r>
        <w:rPr>
          <w:rFonts w:ascii="Times New Roman" w:hAnsi="Times New Roman"/>
          <w:b w:val="0"/>
          <w:color w:val="000000"/>
          <w:sz w:val="24"/>
        </w:rPr>
        <w:t xml:space="preserve">8 (982) 907-77-65</w:t>
      </w:r>
    </w:p>
    <w:p>
      <w:pPr>
        <w:pStyle w:val="aff8"/>
        <w:spacing w:after="0" w:line="240" w:lineRule="auto"/>
        <w:rPr>
          <w:rFonts w:ascii="Times New Roman" w:hAnsi="Times New Roman"/>
          <w:b w:val="0"/>
          <w:color w:val="000000"/>
          <w:sz w:val="24"/>
        </w:rPr>
      </w:pPr>
    </w:p>
    <w:p>
      <w:pPr>
        <w:pStyle w:val="aff8"/>
        <w:spacing w:after="0" w:line="240" w:lineRule="auto"/>
        <w:rPr>
          <w:rFonts w:ascii="Times New Roman" w:hAnsi="Times New Roman"/>
          <w:b w:val="0"/>
          <w:color w:val="000000"/>
          <w:sz w:val="24"/>
        </w:rPr>
      </w:pPr>
      <w:r>
        <w:rPr>
          <w:rFonts w:ascii="Times New Roman" w:hAnsi="Times New Roman"/>
          <w:b w:val="0"/>
          <w:color w:val="000000"/>
          <w:sz w:val="24"/>
        </w:rPr>
        <w:t xml:space="preserve">г. Тюмень, ул. Ямская, д. 118 (цокольный этаж)</w:t>
      </w: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pStyle w:val="aff7"/>
        <w:jc w:val="center"/>
        <w:rPr>
          <w:b/>
          <w:bCs/>
        </w:rPr>
      </w:pPr>
      <w:r>
        <w:rPr>
          <w:rFonts w:ascii="PT Astra Serif" w:hAnsi="PT Astra Serif"/>
          <w:b/>
          <w:bCs/>
          <w:sz w:val="24"/>
          <w:szCs w:val="24"/>
        </w:rPr>
        <w:t xml:space="preserve">Негосударственный центр оказания бесплатной </w:t>
      </w:r>
      <w:r>
        <w:rPr>
          <w:rFonts w:ascii="PT Astra Serif" w:hAnsi="PT Astra Serif"/>
          <w:b/>
          <w:bCs/>
          <w:sz w:val="24"/>
          <w:szCs w:val="24"/>
        </w:rPr>
        <w:t xml:space="preserve">юридической помощи детям</w:t>
      </w:r>
      <w:r>
        <w:rPr>
          <w:rFonts w:ascii="PT Astra Serif" w:hAnsi="PT Astra Serif"/>
          <w:b/>
          <w:bCs/>
          <w:sz w:val="24"/>
          <w:szCs w:val="24"/>
        </w:rPr>
        <w:t xml:space="preserve"> </w:t>
      </w:r>
      <w:bookmarkStart w:id="0" w:name="_GoBack"/>
      <w:bookmarkEnd w:id="0"/>
      <w:r>
        <w:rPr>
          <w:rFonts w:ascii="PT Astra Serif" w:hAnsi="PT Astra Serif"/>
          <w:b/>
          <w:bCs/>
          <w:sz w:val="24"/>
          <w:szCs w:val="24"/>
        </w:rPr>
        <w:t xml:space="preserve">- сиротам  «Талисман детства»</w:t>
      </w:r>
    </w:p>
    <w:p>
      <w:pPr>
        <w:spacing w:after="0" w:line="240" w:lineRule="auto"/>
        <w:jc w:val="both"/>
      </w:pPr>
      <w:r>
        <w:rPr>
          <w:rFonts w:ascii="PT Astra Serif" w:hAnsi="PT Astra Serif" w:cs="Times New Roman"/>
          <w:color w:val="000000"/>
          <w:sz w:val="24"/>
          <w:szCs w:val="24"/>
          <w:lang w:eastAsia="ru-RU"/>
        </w:rPr>
        <w:t xml:space="preserve">- Оказывает </w:t>
      </w:r>
      <w:r>
        <w:rPr>
          <w:rFonts w:ascii="Times New Roman" w:hAnsi="Times New Roman" w:eastAsia="Liberation Sans" w:cs="Times New Roman"/>
          <w:color w:val="000000"/>
          <w:sz w:val="24"/>
          <w:szCs w:val="24"/>
          <w:lang w:eastAsia="ru-RU"/>
        </w:rPr>
        <w:t xml:space="preserve">бесплатную юридическую помощь </w:t>
      </w:r>
      <w:r>
        <w:rPr>
          <w:rFonts w:ascii="PT Astra Serif" w:hAnsi="PT Astra Serif" w:cs="Times New Roman"/>
          <w:color w:val="000000"/>
          <w:sz w:val="24"/>
          <w:szCs w:val="24"/>
          <w:lang w:eastAsia="ru-RU"/>
        </w:rPr>
        <w:t xml:space="preserve">детям - сиротам, и детям, оставшимся без попечения родителей, а также их законным представителям, если они обращаются за оказанием </w:t>
      </w:r>
      <w:r>
        <w:rPr>
          <w:rFonts w:ascii="Times New Roman" w:hAnsi="Times New Roman" w:eastAsia="Liberation Sans" w:cs="Times New Roman"/>
          <w:color w:val="000000"/>
          <w:sz w:val="24"/>
          <w:szCs w:val="24"/>
          <w:lang w:eastAsia="ru-RU"/>
        </w:rPr>
        <w:t xml:space="preserve">бесплатной юридической помощи</w:t>
      </w:r>
      <w:r>
        <w:rPr>
          <w:rFonts w:ascii="PT Astra Serif" w:hAnsi="PT Astra Serif" w:cs="Times New Roman"/>
          <w:color w:val="000000"/>
          <w:sz w:val="24"/>
          <w:szCs w:val="24"/>
          <w:lang w:eastAsia="ru-RU"/>
        </w:rPr>
        <w:t xml:space="preserve"> по вопросам, связанным с обеспечением и защитой прав и законных интересов детей;</w:t>
      </w:r>
    </w:p>
    <w:p>
      <w:pPr>
        <w:spacing w:after="0" w:line="240" w:lineRule="auto"/>
        <w:jc w:val="both"/>
        <w:rPr>
          <w:rFonts w:ascii="PT Astra Serif" w:hAnsi="PT Astra Serif" w:cs="Times New Roman"/>
          <w:color w:val="000000"/>
          <w:sz w:val="24"/>
          <w:szCs w:val="24"/>
          <w:lang w:eastAsia="ru-RU"/>
        </w:rPr>
      </w:pPr>
    </w:p>
    <w:p>
      <w:pPr>
        <w:spacing w:after="0" w:line="240" w:lineRule="auto"/>
        <w:jc w:val="both"/>
      </w:pPr>
      <w:r>
        <w:rPr>
          <w:rFonts w:ascii="PT Astra Serif" w:hAnsi="PT Astra Serif" w:cs="Times New Roman"/>
          <w:color w:val="000000"/>
          <w:sz w:val="24"/>
          <w:szCs w:val="24"/>
          <w:lang w:eastAsia="ru-RU"/>
        </w:rPr>
        <w:t xml:space="preserve">-  лицам, нуждающимся в восстановлении родительских прав;</w:t>
      </w:r>
    </w:p>
    <w:p>
      <w:pPr>
        <w:spacing w:after="0" w:line="240" w:lineRule="auto"/>
        <w:jc w:val="both"/>
        <w:rPr>
          <w:rFonts w:ascii="PT Astra Serif" w:hAnsi="PT Astra Serif" w:cs="Times New Roman"/>
          <w:color w:val="000000"/>
          <w:sz w:val="24"/>
          <w:szCs w:val="24"/>
          <w:lang w:eastAsia="ru-RU"/>
        </w:rPr>
      </w:pPr>
    </w:p>
    <w:p>
      <w:pPr>
        <w:spacing w:after="0" w:line="240" w:lineRule="auto"/>
        <w:jc w:val="both"/>
      </w:pPr>
      <w:r>
        <w:rPr>
          <w:rFonts w:ascii="PT Astra Serif" w:hAnsi="PT Astra Serif" w:cs="Times New Roman"/>
          <w:color w:val="000000"/>
          <w:sz w:val="24"/>
          <w:szCs w:val="24"/>
          <w:lang w:eastAsia="ru-RU"/>
        </w:rPr>
        <w:t xml:space="preserve">- лицам, желающим принять на воспитание в семью ребенка, оставшегося без попечения родителей, если они обращаются за оказанием </w:t>
      </w:r>
      <w:r>
        <w:rPr>
          <w:rFonts w:ascii="Times New Roman" w:hAnsi="Times New Roman" w:eastAsia="Liberation Sans" w:cs="Times New Roman"/>
          <w:color w:val="000000"/>
          <w:sz w:val="24"/>
          <w:szCs w:val="24"/>
          <w:lang w:eastAsia="ru-RU"/>
        </w:rPr>
        <w:t xml:space="preserve">бесплатной юридической помощи</w:t>
      </w:r>
      <w:r>
        <w:rPr>
          <w:rFonts w:ascii="PT Astra Serif" w:hAnsi="PT Astra Serif" w:cs="Times New Roman"/>
          <w:color w:val="000000"/>
          <w:sz w:val="24"/>
          <w:szCs w:val="24"/>
          <w:lang w:eastAsia="ru-RU"/>
        </w:rPr>
        <w:t xml:space="preserve"> по вопросам, связанным с устройством ребенка на воспитание в семью, в виде:</w:t>
      </w:r>
    </w:p>
    <w:p>
      <w:pPr>
        <w:spacing w:after="0" w:line="240" w:lineRule="auto"/>
        <w:jc w:val="both"/>
        <w:rPr>
          <w:rFonts w:ascii="PT Astra Serif" w:hAnsi="PT Astra Serif" w:cs="Times New Roman"/>
          <w:color w:val="000000"/>
          <w:sz w:val="24"/>
          <w:szCs w:val="24"/>
          <w:lang w:eastAsia="ru-RU"/>
        </w:rPr>
      </w:pPr>
    </w:p>
    <w:p>
      <w:pPr>
        <w:spacing w:after="0" w:line="240" w:lineRule="auto"/>
        <w:jc w:val="center"/>
      </w:pPr>
      <w:r>
        <w:rPr>
          <w:rFonts w:ascii="PT Astra Serif" w:hAnsi="PT Astra Serif" w:cs="Times New Roman"/>
          <w:color w:val="000000"/>
          <w:sz w:val="24"/>
          <w:szCs w:val="24"/>
          <w:lang w:eastAsia="ru-RU"/>
        </w:rPr>
        <w:t xml:space="preserve"> - правового консульти</w:t>
      </w:r>
      <w:r>
        <w:rPr>
          <w:rFonts w:ascii="PT Astra Serif" w:hAnsi="PT Astra Serif" w:cs="Times New Roman"/>
          <w:color w:val="000000"/>
          <w:sz w:val="24"/>
          <w:szCs w:val="24"/>
          <w:lang w:eastAsia="ru-RU"/>
        </w:rPr>
        <w:t xml:space="preserve">рования в устной и письменной формах;</w:t>
      </w:r>
    </w:p>
    <w:p>
      <w:pPr>
        <w:spacing w:after="0" w:line="240" w:lineRule="auto"/>
        <w:jc w:val="center"/>
      </w:pPr>
      <w:r>
        <w:rPr>
          <w:rFonts w:ascii="PT Astra Serif" w:hAnsi="PT Astra Serif" w:cs="Times New Roman"/>
          <w:color w:val="000000"/>
          <w:sz w:val="24"/>
          <w:szCs w:val="24"/>
          <w:lang w:eastAsia="ru-RU"/>
        </w:rPr>
        <w:t xml:space="preserve">- оказания содействия и практической помощи в составлении заявлений, жалоб, ходатайств и других документов правового характера;</w:t>
      </w:r>
    </w:p>
    <w:p>
      <w:pPr>
        <w:spacing w:after="0" w:line="240" w:lineRule="auto"/>
        <w:jc w:val="center"/>
      </w:pPr>
      <w:r>
        <w:rPr>
          <w:rFonts w:ascii="PT Astra Serif" w:hAnsi="PT Astra Serif" w:cs="Times New Roman"/>
          <w:color w:val="000000"/>
          <w:sz w:val="24"/>
          <w:szCs w:val="24"/>
          <w:lang w:eastAsia="ru-RU"/>
        </w:rPr>
        <w:t xml:space="preserve">-представление интересов в судах, государственных и муниципальных органах Тюменской област</w:t>
      </w:r>
      <w:r>
        <w:rPr>
          <w:rFonts w:ascii="PT Astra Serif" w:hAnsi="PT Astra Serif" w:cs="Times New Roman"/>
          <w:color w:val="000000"/>
          <w:sz w:val="24"/>
          <w:szCs w:val="24"/>
          <w:lang w:eastAsia="ru-RU"/>
        </w:rPr>
        <w:t xml:space="preserve">и.</w:t>
      </w:r>
    </w:p>
    <w:p>
      <w:pPr>
        <w:spacing w:after="0" w:line="240" w:lineRule="auto"/>
        <w:jc w:val="both"/>
        <w:rPr>
          <w:rFonts w:ascii="PT Astra Serif" w:hAnsi="PT Astra Serif" w:cs="Times New Roman"/>
          <w:color w:val="000000"/>
          <w:sz w:val="24"/>
          <w:szCs w:val="24"/>
          <w:lang w:eastAsia="ru-RU"/>
        </w:rPr>
      </w:pPr>
    </w:p>
    <w:p>
      <w:pPr>
        <w:spacing w:after="0" w:line="240" w:lineRule="auto"/>
        <w:rPr>
          <w:rFonts w:ascii="PT Astra Serif" w:hAnsi="PT Astra Serif" w:cs="Times New Roman"/>
          <w:color w:val="000000"/>
          <w:sz w:val="24"/>
          <w:szCs w:val="24"/>
          <w:lang w:eastAsia="ru-RU"/>
        </w:rPr>
      </w:pPr>
      <w:r>
        <w:rPr>
          <w:rFonts w:ascii="PT Astra Serif" w:hAnsi="PT Astra Serif" w:cs="Times New Roman"/>
          <w:color w:val="000000"/>
          <w:sz w:val="24"/>
          <w:szCs w:val="24"/>
          <w:lang w:eastAsia="ru-RU"/>
        </w:rPr>
        <mc:AlternateContent>
          <mc:Choice Requires="wpg">
            <w:drawing>
              <wp:anchor xmlns:wp="http://schemas.openxmlformats.org/drawingml/2006/wordprocessingDrawing" xmlns:wp14="http://schemas.microsoft.com/office/word/2010/wordprocessingDrawing" distT="0" distB="0" distL="0" distR="0" simplePos="0" relativeHeight="9" behindDoc="0" locked="0" layoutInCell="0" allowOverlap="1">
                <wp:simplePos x="0" y="0"/>
                <wp:positionH relativeFrom="column">
                  <wp:posOffset>1627505</wp:posOffset>
                </wp:positionH>
                <wp:positionV relativeFrom="paragraph">
                  <wp:posOffset>27940</wp:posOffset>
                </wp:positionV>
                <wp:extent cx="1309370" cy="1175385"/>
                <wp:effectExtent l="0" t="0" r="0" b="0"/>
                <wp:wrapSquare wrapText="bothSides"/>
                <wp:docPr id="7"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6"/>
                        <pic:cNvPicPr>
                          <a:picLocks noChangeAspect="1" noChangeArrowheads="1"/>
                        </pic:cNvPicPr>
                        <pic:nvPr/>
                      </pic:nvPicPr>
                      <pic:blipFill>
                        <a:blip r:embed="rId23"/>
                        <a:stretch/>
                      </pic:blipFill>
                      <pic:spPr bwMode="auto">
                        <a:xfrm>
                          <a:off x="0" y="0"/>
                          <a:ext cx="1309370" cy="1175385"/>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z-index:9;o:allowoverlap:true;o:allowincell:false;mso-position-horizontal-relative:text;margin-left:128.15pt;mso-position-horizontal:absolute;mso-position-vertical-relative:text;margin-top:2.20pt;mso-position-vertical:absolute;width:103.10pt;height:92.55pt;mso-wrap-distance-left:0.00pt;mso-wrap-distance-top:0.00pt;mso-wrap-distance-right:0.00pt;mso-wrap-distance-bottom:0.00pt;" stroked="false">
                <v:path textboxrect="0,0,0,0"/>
                <w10:wrap type="square"/>
                <v:imagedata r:id="rId23" o:title=""/>
              </v:shape>
            </w:pict>
          </mc:Fallback>
        </mc:AlternateContent>
      </w: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spacing w:after="0" w:line="240" w:lineRule="auto"/>
        <w:rPr>
          <w:rFonts w:ascii="Times New Roman" w:hAnsi="Times New Roman" w:cs="Times New Roman"/>
          <w:color w:val="000000"/>
          <w:sz w:val="24"/>
          <w:szCs w:val="24"/>
          <w:lang w:eastAsia="ru-RU"/>
        </w:rPr>
      </w:pPr>
    </w:p>
    <w:p>
      <w:pPr>
        <w:pStyle w:val="aff8"/>
        <w:spacing w:after="0" w:line="240" w:lineRule="auto"/>
        <w:rPr>
          <w:rFonts w:ascii="PT Astra Serif" w:hAnsi="PT Astra Serif"/>
          <w:b w:val="0"/>
          <w:color w:val="000000"/>
          <w:sz w:val="24"/>
        </w:rPr>
      </w:pPr>
    </w:p>
    <w:p>
      <w:pPr>
        <w:pStyle w:val="aff8"/>
        <w:spacing w:after="0" w:line="240" w:lineRule="auto"/>
        <w:rPr>
          <w:rFonts w:ascii="PT Astra Serif" w:hAnsi="PT Astra Serif"/>
          <w:b w:val="0"/>
          <w:color w:val="000000"/>
          <w:sz w:val="24"/>
        </w:rPr>
      </w:pPr>
      <w:r>
        <w:rPr>
          <w:rStyle w:val="afa"/>
          <w:rFonts w:ascii="PT Astra Serif" w:hAnsi="PT Astra Serif"/>
          <w:b w:val="0"/>
          <w:color w:val="000000"/>
          <w:sz w:val="24"/>
        </w:rPr>
        <w:t xml:space="preserve">talismandetstva@gmail.com</w:t>
      </w:r>
    </w:p>
    <w:p>
      <w:pPr>
        <w:pStyle w:val="aff8"/>
        <w:spacing w:after="0" w:line="240" w:lineRule="auto"/>
        <w:rPr>
          <w:rFonts w:ascii="PT Astra Serif" w:hAnsi="PT Astra Serif"/>
          <w:b w:val="0"/>
          <w:color w:val="000000"/>
          <w:sz w:val="24"/>
        </w:rPr>
      </w:pPr>
    </w:p>
    <w:p>
      <w:pPr>
        <w:pStyle w:val="aff8"/>
        <w:spacing w:after="0" w:line="240" w:lineRule="auto"/>
        <w:rPr>
          <w:rFonts w:ascii="PT Astra Serif" w:hAnsi="PT Astra Serif"/>
          <w:b w:val="0"/>
          <w:color w:val="000000"/>
          <w:sz w:val="24"/>
        </w:rPr>
      </w:pPr>
      <w:r>
        <w:rPr>
          <w:rFonts w:ascii="PT Astra Serif" w:hAnsi="PT Astra Serif"/>
          <w:b w:val="0"/>
          <w:color w:val="000000"/>
          <w:sz w:val="24"/>
        </w:rPr>
        <w:t xml:space="preserve">8 (996) 320-30-09</w:t>
      </w:r>
    </w:p>
    <w:p>
      <w:pPr>
        <w:pStyle w:val="aff8"/>
        <w:spacing w:after="0" w:line="240" w:lineRule="auto"/>
        <w:rPr>
          <w:rFonts w:ascii="PT Astra Serif" w:hAnsi="PT Astra Serif"/>
          <w:b w:val="0"/>
          <w:color w:val="000000"/>
          <w:sz w:val="24"/>
        </w:rPr>
      </w:pPr>
    </w:p>
    <w:p>
      <w:pPr>
        <w:pStyle w:val="aff8"/>
        <w:spacing w:after="0" w:line="240" w:lineRule="auto"/>
        <w:rPr>
          <w:rFonts w:ascii="PT Astra Serif" w:hAnsi="PT Astra Serif"/>
          <w:b w:val="0"/>
          <w:color w:val="000000"/>
          <w:sz w:val="24"/>
        </w:rPr>
      </w:pPr>
      <w:r>
        <w:rPr>
          <w:rFonts w:ascii="PT Astra Serif" w:hAnsi="PT Astra Serif"/>
          <w:b w:val="0"/>
          <w:color w:val="000000"/>
          <w:sz w:val="24"/>
        </w:rPr>
        <w:t xml:space="preserve">г. Тюмень, ул. Республики, д. 160, строение 1, офис № 232</w:t>
      </w:r>
    </w:p>
    <w:p>
      <w:pPr>
        <w:spacing w:after="0" w:line="240" w:lineRule="auto"/>
        <w:rPr>
          <w:rFonts w:ascii="PT Astra Serif" w:hAnsi="PT Astra Serif" w:cs="Times New Roman"/>
          <w:color w:val="000000"/>
          <w:sz w:val="24"/>
          <w:szCs w:val="24"/>
          <w:lang w:eastAsia="ru-RU"/>
        </w:rPr>
      </w:pPr>
    </w:p>
    <w:p>
      <w:pPr>
        <w:spacing w:after="0" w:line="240" w:lineRule="auto"/>
        <w:rPr>
          <w:rFonts w:ascii="PT Astra Serif" w:hAnsi="PT Astra Serif" w:cs="Times New Roman"/>
          <w:color w:val="000000"/>
          <w:sz w:val="24"/>
          <w:szCs w:val="24"/>
          <w:lang w:eastAsia="ru-RU"/>
        </w:rPr>
      </w:pPr>
    </w:p>
    <w:p>
      <w:pPr>
        <w:spacing w:after="0" w:line="240" w:lineRule="auto"/>
        <w:jc w:val="center"/>
        <w:rPr>
          <w:rFonts w:ascii="Times New Roman" w:hAnsi="Times New Roman" w:cs="Times New Roman"/>
          <w:color w:val="000000"/>
          <w:sz w:val="24"/>
          <w:szCs w:val="24"/>
          <w:lang w:eastAsia="ru-RU"/>
        </w:rPr>
      </w:pPr>
    </w:p>
    <w:p>
      <w:pPr>
        <w:spacing w:after="0" w:line="240" w:lineRule="auto"/>
        <w:jc w:val="center"/>
        <w:rPr>
          <w:rFonts w:ascii="Times New Roman" w:hAnsi="Times New Roman" w:cs="Times New Roman"/>
          <w:color w:val="000000"/>
          <w:sz w:val="24"/>
          <w:szCs w:val="24"/>
          <w:lang w:eastAsia="ru-RU"/>
        </w:rPr>
      </w:pPr>
    </w:p>
    <w:p>
      <w:pPr>
        <w:spacing w:after="0" w:line="240" w:lineRule="auto"/>
        <w:jc w:val="center"/>
        <w:rPr>
          <w:rFonts w:ascii="Times New Roman" w:hAnsi="Times New Roman" w:cs="Times New Roman"/>
          <w:color w:val="000000"/>
          <w:sz w:val="24"/>
          <w:szCs w:val="24"/>
          <w:lang w:eastAsia="ru-RU"/>
        </w:rPr>
      </w:pPr>
    </w:p>
    <w:p>
      <w:pPr>
        <w:spacing w:after="0" w:line="240" w:lineRule="auto"/>
        <w:jc w:val="center"/>
        <w:rPr>
          <w:rFonts w:ascii="Times New Roman" w:hAnsi="Times New Roman" w:cs="Times New Roman"/>
          <w:color w:val="000000"/>
          <w:sz w:val="24"/>
          <w:szCs w:val="24"/>
          <w:lang w:eastAsia="ru-RU"/>
        </w:rPr>
      </w:pPr>
    </w:p>
    <w:p>
      <w:pPr>
        <w:spacing w:after="0" w:line="240" w:lineRule="auto"/>
        <w:jc w:val="center"/>
        <w:rPr>
          <w:b/>
          <w:bCs/>
        </w:rPr>
      </w:pPr>
      <w:r>
        <w:rPr>
          <w:rFonts w:ascii="Times New Roman" w:hAnsi="Times New Roman" w:cs="Times New Roman"/>
          <w:b/>
          <w:bCs/>
          <w:color w:val="000000"/>
          <w:sz w:val="24"/>
          <w:szCs w:val="24"/>
          <w:lang w:eastAsia="ru-RU"/>
        </w:rPr>
        <w:t xml:space="preserve">Органом государственной власти Тюменской области, уполномоченным в области обеспечения граждан бесплатной юридической помощью, является Главное правовое управление Правительства Тюменской области. </w:t>
      </w:r>
    </w:p>
    <w:p>
      <w:pPr>
        <w:spacing w:after="0" w:line="240" w:lineRule="auto"/>
        <w:jc w:val="center"/>
        <w:rPr>
          <w:rFonts w:ascii="Times New Roman" w:hAnsi="Times New Roman" w:cs="Times New Roman"/>
          <w:color w:val="000000"/>
          <w:sz w:val="24"/>
          <w:szCs w:val="24"/>
          <w:lang w:eastAsia="ru-RU"/>
        </w:rPr>
      </w:pPr>
    </w:p>
    <w:p>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Телефон для справок: (3452) 427-130</w:t>
      </w:r>
    </w:p>
    <w:p>
      <w:pPr>
        <w:spacing w:after="0" w:line="240" w:lineRule="auto"/>
        <w:jc w:val="center"/>
        <w:rPr>
          <w:rFonts w:ascii="Times New Roman" w:hAnsi="Times New Roman" w:cs="Times New Roman"/>
          <w:color w:val="000000"/>
          <w:sz w:val="24"/>
          <w:szCs w:val="24"/>
          <w:lang w:eastAsia="ru-RU"/>
        </w:rPr>
      </w:pPr>
    </w:p>
    <w:p>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Адрес:</w:t>
      </w:r>
      <w:r>
        <w:rPr>
          <w:rFonts w:ascii="Times New Roman" w:hAnsi="Times New Roman" w:cs="Times New Roman"/>
          <w:color w:val="616878"/>
          <w:shd w:val="clear" w:color="auto" w:fill="f4f7fb"/>
        </w:rPr>
        <w:t xml:space="preserve"> </w:t>
      </w:r>
      <w:r>
        <w:rPr>
          <w:rFonts w:ascii="Times New Roman" w:hAnsi="Times New Roman" w:cs="Times New Roman"/>
          <w:color w:val="000000"/>
          <w:sz w:val="24"/>
          <w:szCs w:val="24"/>
          <w:lang w:eastAsia="ru-RU"/>
        </w:rPr>
        <w:t xml:space="preserve">625000, Тюменская область, г. Тюмень, ул. Володарского, </w:t>
      </w:r>
    </w:p>
    <w:p>
      <w:pPr>
        <w:spacing w:after="0" w:line="240" w:lineRule="auto"/>
        <w:jc w:val="cente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eastAsia="ru-RU"/>
        </w:rPr>
        <w:t xml:space="preserve">д</w:t>
      </w:r>
      <w:r>
        <w:rPr>
          <w:rFonts w:ascii="Times New Roman" w:hAnsi="Times New Roman" w:cs="Times New Roman"/>
          <w:color w:val="000000"/>
          <w:sz w:val="24"/>
          <w:szCs w:val="24"/>
          <w:lang w:val="en-US" w:eastAsia="ru-RU"/>
        </w:rPr>
        <w:t xml:space="preserve">. 45</w:t>
      </w:r>
    </w:p>
    <w:p>
      <w:pPr>
        <w:spacing w:after="0" w:line="240" w:lineRule="auto"/>
        <w:jc w:val="center"/>
        <w:rPr>
          <w:rFonts w:ascii="Times New Roman" w:hAnsi="Times New Roman" w:cs="Times New Roman"/>
          <w:color w:val="000000"/>
          <w:sz w:val="24"/>
          <w:szCs w:val="24"/>
          <w:lang w:val="en-US" w:eastAsia="ru-RU"/>
        </w:rPr>
      </w:pPr>
    </w:p>
    <w:p>
      <w:pPr>
        <w:spacing w:after="0" w:line="240" w:lineRule="auto"/>
        <w:jc w:val="center"/>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 xml:space="preserve">e-mail</w:t>
      </w:r>
      <w:r>
        <w:rPr>
          <w:rFonts w:ascii="Times New Roman" w:hAnsi="Times New Roman" w:cs="Times New Roman"/>
          <w:color w:val="000000"/>
          <w:sz w:val="24"/>
          <w:szCs w:val="24"/>
          <w:lang w:val="en-US" w:eastAsia="ru-RU"/>
        </w:rPr>
        <w:t xml:space="preserve">: gpu_to@72to.ru</w:t>
      </w:r>
    </w:p>
    <w:p>
      <w:pPr>
        <w:spacing w:after="0" w:line="240" w:lineRule="auto"/>
        <w:jc w:val="center"/>
        <w:rPr>
          <w:rFonts w:ascii="Times New Roman" w:hAnsi="Times New Roman" w:cs="Times New Roman"/>
          <w:color w:val="000000"/>
          <w:sz w:val="24"/>
          <w:szCs w:val="24"/>
          <w:lang w:val="en-US" w:eastAsia="ru-RU"/>
        </w:rPr>
      </w:pPr>
    </w:p>
    <w:p>
      <w:pPr>
        <w:spacing w:after="0" w:line="240" w:lineRule="auto"/>
        <w:jc w:val="center"/>
        <w:rPr>
          <w:rFonts w:ascii="Times New Roman" w:hAnsi="Times New Roman" w:cs="Times New Roman"/>
          <w:sz w:val="23"/>
          <w:szCs w:val="23"/>
        </w:rPr>
      </w:pPr>
      <w:r>
        <w:rPr>
          <w:rFonts w:ascii="Times New Roman" w:hAnsi="Times New Roman" w:cs="Times New Roman"/>
          <w:color w:val="000000"/>
          <w:sz w:val="24"/>
          <w:szCs w:val="24"/>
          <w:lang w:eastAsia="ru-RU"/>
        </w:rPr>
        <w:t xml:space="preserve">Список адвокатов, участвующих в системе бесплатной юридической помощи размещен на официальном сайте Главного правового управления Правительства Тюменской области  https</w:t>
      </w:r>
      <w:r>
        <w:rPr>
          <w:rFonts w:ascii="Times New Roman" w:hAnsi="Times New Roman" w:cs="Times New Roman"/>
          <w:color w:val="000000"/>
          <w:sz w:val="24"/>
          <w:szCs w:val="24"/>
          <w:lang w:eastAsia="ru-RU"/>
        </w:rPr>
        <w:t xml:space="preserve">://gpu.admtyumen.ru/OIGV/gpu/actions/more.htm?id=12054416@cmsArticle</w:t>
      </w:r>
    </w:p>
    <w:p>
      <w:pPr>
        <w:spacing w:after="0" w:line="240" w:lineRule="auto"/>
        <w:jc w:val="both"/>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lang w:eastAsia="ru-RU"/>
        </w:rPr>
        <mc:AlternateContent>
          <mc:Choice Requires="wpg">
            <w:drawing>
              <wp:anchor xmlns:wp="http://schemas.openxmlformats.org/drawingml/2006/wordprocessingDrawing" xmlns:wp14="http://schemas.microsoft.com/office/word/2010/wordprocessingDrawing" distT="0" distB="0" distL="0" distR="0" simplePos="0" relativeHeight="10" behindDoc="0" locked="0" layoutInCell="0" allowOverlap="1">
                <wp:simplePos x="0" y="0"/>
                <wp:positionH relativeFrom="column">
                  <wp:align>center</wp:align>
                </wp:positionH>
                <wp:positionV relativeFrom="paragraph">
                  <wp:posOffset>635</wp:posOffset>
                </wp:positionV>
                <wp:extent cx="1666875" cy="1582420"/>
                <wp:effectExtent l="0" t="0" r="0" b="0"/>
                <wp:wrapSquare wrapText="bothSides"/>
                <wp:docPr id="8"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1"/>
                        <pic:cNvPicPr>
                          <a:picLocks noChangeAspect="1" noChangeArrowheads="1"/>
                        </pic:cNvPicPr>
                        <pic:nvPr/>
                      </pic:nvPicPr>
                      <pic:blipFill>
                        <a:blip r:embed="rId24"/>
                        <a:stretch/>
                      </pic:blipFill>
                      <pic:spPr bwMode="auto">
                        <a:xfrm>
                          <a:off x="0" y="0"/>
                          <a:ext cx="1666875" cy="158242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10;o:allowoverlap:true;o:allowincell:false;mso-position-horizontal-relative:text;mso-position-horizontal:center;mso-position-vertical-relative:text;margin-top:0.05pt;mso-position-vertical:absolute;width:131.25pt;height:124.60pt;mso-wrap-distance-left:0.00pt;mso-wrap-distance-top:0.00pt;mso-wrap-distance-right:0.00pt;mso-wrap-distance-bottom:0.00pt;" stroked="false">
                <v:path textboxrect="0,0,0,0"/>
                <w10:wrap type="square"/>
                <v:imagedata r:id="rId24" o:title=""/>
              </v:shape>
            </w:pict>
          </mc:Fallback>
        </mc:AlternateContent>
      </w:r>
    </w:p>
    <w:p>
      <w:pPr>
        <w:spacing w:after="0" w:line="240" w:lineRule="auto"/>
        <w:jc w:val="both"/>
        <w:rPr>
          <w:rFonts w:ascii="Times New Roman" w:hAnsi="Times New Roman" w:cs="Times New Roman"/>
          <w:sz w:val="23"/>
          <w:szCs w:val="23"/>
        </w:rPr>
      </w:pPr>
    </w:p>
    <w:p>
      <w:pPr>
        <w:spacing w:after="0" w:line="240" w:lineRule="auto"/>
        <w:rPr>
          <w:rFonts w:ascii="Times New Roman" w:hAnsi="Times New Roman" w:cs="Times New Roman"/>
          <w:sz w:val="23"/>
          <w:szCs w:val="23"/>
        </w:rPr>
      </w:pPr>
    </w:p>
    <w:p>
      <w:pPr>
        <w:spacing w:after="0" w:line="240" w:lineRule="auto"/>
        <w:jc w:val="center"/>
        <w:rPr>
          <w:rFonts w:ascii="Times New Roman" w:hAnsi="Times New Roman" w:cs="Times New Roman"/>
          <w:b/>
          <w:bCs/>
          <w:sz w:val="23"/>
          <w:szCs w:val="23"/>
        </w:rPr>
      </w:pPr>
      <w:r>
        <w:br w:type="page" w:clear="all"/>
      </w:r>
    </w:p>
    <w:p>
      <w:pPr>
        <w:spacing w:after="0" w:line="240" w:lineRule="auto"/>
        <w:jc w:val="center"/>
      </w:pPr>
      <w:r>
        <w:rPr>
          <w:rFonts w:ascii="Times New Roman" w:hAnsi="Times New Roman" w:cs="Times New Roman"/>
          <w:b/>
          <w:bCs/>
          <w:sz w:val="23"/>
          <w:szCs w:val="23"/>
        </w:rPr>
        <w:t xml:space="preserve">Дополнительную информацию о порядке </w:t>
      </w:r>
      <w:r>
        <w:rPr>
          <w:rFonts w:ascii="Times New Roman" w:hAnsi="Times New Roman" w:cs="Times New Roman"/>
          <w:b/>
          <w:bCs/>
          <w:color w:val="000000"/>
          <w:sz w:val="24"/>
          <w:szCs w:val="24"/>
          <w:lang w:eastAsia="ru-RU"/>
        </w:rPr>
        <w:t xml:space="preserve">оказания бесплатной юридической помощи в Тюменской области </w:t>
      </w:r>
      <w:r>
        <w:rPr>
          <w:rFonts w:ascii="Times New Roman" w:hAnsi="Times New Roman" w:cs="Times New Roman"/>
          <w:b/>
          <w:bCs/>
          <w:sz w:val="23"/>
          <w:szCs w:val="23"/>
        </w:rPr>
        <w:t xml:space="preserve">Вы можете получить </w:t>
      </w:r>
    </w:p>
    <w:p>
      <w:pPr>
        <w:spacing w:after="0" w:line="240" w:lineRule="auto"/>
        <w:jc w:val="center"/>
        <w:rPr>
          <w:b/>
          <w:bCs/>
        </w:rPr>
      </w:pPr>
      <w:r>
        <w:rPr>
          <w:rFonts w:ascii="Times New Roman" w:hAnsi="Times New Roman" w:cs="Times New Roman"/>
          <w:b/>
          <w:bCs/>
          <w:sz w:val="23"/>
          <w:szCs w:val="23"/>
        </w:rPr>
        <w:t xml:space="preserve">в Управлении Минюста России </w:t>
      </w:r>
    </w:p>
    <w:p>
      <w:pPr>
        <w:spacing w:after="0" w:line="240" w:lineRule="auto"/>
        <w:jc w:val="center"/>
        <w:rPr>
          <w:b/>
          <w:bCs/>
        </w:rPr>
      </w:pPr>
      <w:r>
        <w:rPr>
          <w:rFonts w:ascii="Times New Roman" w:hAnsi="Times New Roman" w:cs="Times New Roman"/>
          <w:b/>
          <w:bCs/>
          <w:sz w:val="23"/>
          <w:szCs w:val="23"/>
        </w:rPr>
        <w:t xml:space="preserve">по Тюменской области </w: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номера </w:t>
      </w:r>
      <w:r>
        <w:rPr>
          <w:rFonts w:ascii="Times New Roman" w:hAnsi="Times New Roman" w:cs="Times New Roman"/>
          <w:sz w:val="23"/>
          <w:szCs w:val="23"/>
        </w:rPr>
        <w:t xml:space="preserve">телефонов для справок:</w:t>
      </w: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8 (3452) 56-88-47, доб. 211, 214</w: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адрес:</w:t>
      </w:r>
    </w:p>
    <w:p>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625003, Тюменская область, </w:t>
      </w:r>
    </w:p>
    <w:p>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г. Тюмень, ул. Володарского, 10.</w: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часы приёма заявителей:</w:t>
      </w: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Пн.-чт.: с 09.30 до 13.00; с 14:00 до 17.00</w:t>
      </w: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Пт.: с 09.30 до 13.00; с 14:00 до 16.00</w:t>
      </w:r>
    </w:p>
    <w:p>
      <w:pPr>
        <w:spacing w:after="0" w:line="240" w:lineRule="auto"/>
        <w:jc w:val="center"/>
        <w:rPr>
          <w:rFonts w:ascii="Times New Roman" w:hAnsi="Times New Roman" w:cs="Times New Roman"/>
          <w:color w:val="000000"/>
          <w:sz w:val="24"/>
          <w:szCs w:val="24"/>
          <w:lang w:eastAsia="ru-RU"/>
        </w:rPr>
      </w:pPr>
    </w:p>
    <w:p>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en-US" w:eastAsia="ru-RU"/>
        </w:rPr>
        <w:t xml:space="preserve">e</w:t>
      </w:r>
      <w:r>
        <w:rPr>
          <w:rFonts w:ascii="Times New Roman" w:hAnsi="Times New Roman" w:cs="Times New Roman"/>
          <w:color w:val="000000"/>
          <w:sz w:val="24"/>
          <w:szCs w:val="24"/>
          <w:lang w:eastAsia="ru-RU"/>
        </w:rPr>
        <w:t xml:space="preserve">-</w:t>
      </w:r>
      <w:r>
        <w:rPr>
          <w:rFonts w:ascii="Times New Roman" w:hAnsi="Times New Roman" w:cs="Times New Roman"/>
          <w:color w:val="000000"/>
          <w:sz w:val="24"/>
          <w:szCs w:val="24"/>
          <w:lang w:val="en-US" w:eastAsia="ru-RU"/>
        </w:rPr>
        <w:t xml:space="preserve">mail</w:t>
      </w:r>
      <w:r>
        <w:rPr>
          <w:rFonts w:ascii="Times New Roman" w:hAnsi="Times New Roman" w:cs="Times New Roman"/>
          <w:color w:val="000000"/>
          <w:sz w:val="24"/>
          <w:szCs w:val="24"/>
          <w:lang w:eastAsia="ru-RU"/>
        </w:rPr>
        <w:t xml:space="preserve">: </w:t>
      </w:r>
      <w:hyperlink r:id="rId25" w:tgtFrame="mailto:ru72@minjust.gov.ru">
        <w:r>
          <w:rPr>
            <w:rFonts w:ascii="Times New Roman" w:hAnsi="Times New Roman" w:cs="Times New Roman"/>
            <w:color w:val="000000"/>
            <w:sz w:val="24"/>
            <w:szCs w:val="24"/>
            <w:lang w:val="en-US" w:eastAsia="ru-RU"/>
          </w:rPr>
          <w:t xml:space="preserve">ru</w:t>
        </w:r>
        <w:r>
          <w:rPr>
            <w:rFonts w:ascii="Times New Roman" w:hAnsi="Times New Roman" w:cs="Times New Roman"/>
            <w:color w:val="000000"/>
            <w:sz w:val="24"/>
            <w:szCs w:val="24"/>
            <w:lang w:eastAsia="ru-RU"/>
          </w:rPr>
          <w:t xml:space="preserve">72@</w:t>
        </w:r>
        <w:r>
          <w:rPr>
            <w:rFonts w:ascii="Times New Roman" w:hAnsi="Times New Roman" w:cs="Times New Roman"/>
            <w:color w:val="000000"/>
            <w:sz w:val="24"/>
            <w:szCs w:val="24"/>
            <w:lang w:val="en-US" w:eastAsia="ru-RU"/>
          </w:rPr>
          <w:t xml:space="preserve">minjust</w:t>
        </w:r>
        <w:r>
          <w:rPr>
            <w:rFonts w:ascii="Times New Roman" w:hAnsi="Times New Roman" w:cs="Times New Roman"/>
            <w:color w:val="000000"/>
            <w:sz w:val="24"/>
            <w:szCs w:val="24"/>
            <w:lang w:eastAsia="ru-RU"/>
          </w:rPr>
          <w:t xml:space="preserve">.</w:t>
        </w:r>
        <w:r>
          <w:rPr>
            <w:rFonts w:ascii="Times New Roman" w:hAnsi="Times New Roman" w:cs="Times New Roman"/>
            <w:color w:val="000000"/>
            <w:sz w:val="24"/>
            <w:szCs w:val="24"/>
            <w:lang w:val="en-US" w:eastAsia="ru-RU"/>
          </w:rPr>
          <w:t xml:space="preserve">gov</w:t>
        </w:r>
        <w:r>
          <w:rPr>
            <w:rFonts w:ascii="Times New Roman" w:hAnsi="Times New Roman" w:cs="Times New Roman"/>
            <w:color w:val="000000"/>
            <w:sz w:val="24"/>
            <w:szCs w:val="24"/>
            <w:lang w:eastAsia="ru-RU"/>
          </w:rPr>
          <w:t xml:space="preserve">.</w:t>
        </w:r>
        <w:r>
          <w:rPr>
            <w:rFonts w:ascii="Times New Roman" w:hAnsi="Times New Roman" w:cs="Times New Roman"/>
            <w:color w:val="000000"/>
            <w:sz w:val="24"/>
            <w:szCs w:val="24"/>
            <w:lang w:val="en-US" w:eastAsia="ru-RU"/>
          </w:rPr>
          <w:t xml:space="preserve">ru</w:t>
        </w:r>
      </w:hyperlink>
    </w:p>
    <w:p>
      <w:pPr>
        <w:spacing w:after="0" w:line="240" w:lineRule="auto"/>
        <w:ind w:firstLine="708"/>
        <w:jc w:val="both"/>
        <w:rPr>
          <w:rFonts w:ascii="Times New Roman" w:hAnsi="Times New Roman" w:cs="Times New Roman"/>
          <w:sz w:val="23"/>
          <w:szCs w:val="23"/>
        </w:rPr>
      </w:pPr>
    </w:p>
    <w:p>
      <w:pPr>
        <w:spacing w:after="0" w:line="240" w:lineRule="auto"/>
        <w:jc w:val="both"/>
        <w:rPr>
          <w:rFonts w:ascii="Times New Roman" w:hAnsi="Times New Roman" w:cs="Times New Roman"/>
          <w:sz w:val="23"/>
          <w:szCs w:val="23"/>
        </w:rPr>
      </w:pPr>
    </w:p>
    <w:p>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Отзывы о качестве оказанной бесплатной юридической помощи и предложения по совершенствованию существующей системы бесплатной юридической помощи в Тюменской об</w:t>
      </w:r>
      <w:r>
        <w:rPr>
          <w:rFonts w:ascii="Times New Roman" w:hAnsi="Times New Roman" w:cs="Times New Roman"/>
          <w:sz w:val="23"/>
          <w:szCs w:val="23"/>
        </w:rPr>
        <w:t xml:space="preserve">ласти направлять:</w:t>
      </w:r>
    </w:p>
    <w:p>
      <w:pPr>
        <w:spacing w:after="0" w:line="240" w:lineRule="auto"/>
        <w:jc w:val="both"/>
        <w:rPr>
          <w:rFonts w:ascii="Times New Roman" w:hAnsi="Times New Roman" w:cs="Times New Roman"/>
          <w:sz w:val="23"/>
          <w:szCs w:val="23"/>
        </w:rPr>
      </w:pPr>
    </w:p>
    <w:p>
      <w:pPr>
        <w:spacing w:after="0" w:line="240" w:lineRule="auto"/>
        <w:jc w:val="both"/>
        <w:rPr>
          <w:rFonts w:ascii="Times New Roman" w:hAnsi="Times New Roman" w:cs="Times New Roman"/>
          <w:sz w:val="23"/>
          <w:szCs w:val="23"/>
        </w:rPr>
      </w:pPr>
    </w:p>
    <w:p>
      <w:pPr>
        <w:spacing w:after="0" w:line="240" w:lineRule="auto"/>
        <w:ind w:firstLine="708"/>
        <w:jc w:val="center"/>
        <w:rPr>
          <w:rFonts w:ascii="Times New Roman" w:hAnsi="Times New Roman" w:cs="Times New Roman"/>
          <w:sz w:val="23"/>
          <w:szCs w:val="23"/>
        </w:rPr>
      </w:pPr>
      <w:r>
        <w:rPr>
          <w:lang w:eastAsia="ru-RU"/>
        </w:rPr>
        <mc:AlternateContent>
          <mc:Choice Requires="wpg">
            <w:drawing>
              <wp:inline xmlns:wp="http://schemas.openxmlformats.org/drawingml/2006/wordprocessingDrawing" distT="0" distB="0" distL="0" distR="0">
                <wp:extent cx="1224915" cy="1144905"/>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noChangeArrowheads="1"/>
                        </pic:cNvPicPr>
                        <pic:nvPr/>
                      </pic:nvPicPr>
                      <pic:blipFill>
                        <a:blip r:embed="rId26"/>
                        <a:stretch/>
                      </pic:blipFill>
                      <pic:spPr bwMode="auto">
                        <a:xfrm>
                          <a:off x="0" y="0"/>
                          <a:ext cx="1224915" cy="114490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96.45pt;height:90.15pt;mso-wrap-distance-left:0.00pt;mso-wrap-distance-top:0.00pt;mso-wrap-distance-right:0.00pt;mso-wrap-distance-bottom:0.00pt;" stroked="false">
                <v:path textboxrect="0,0,0,0"/>
                <v:imagedata r:id="rId26" o:title=""/>
              </v:shape>
            </w:pict>
          </mc:Fallback>
        </mc:AlternateContent>
      </w:r>
    </w:p>
    <w:p>
      <w:pPr>
        <w:spacing w:after="0" w:line="240" w:lineRule="auto"/>
        <w:rPr>
          <w:rFonts w:ascii="Times New Roman" w:hAnsi="Times New Roman" w:cs="Times New Roman"/>
          <w:sz w:val="23"/>
          <w:szCs w:val="23"/>
        </w:rPr>
      </w:pPr>
    </w:p>
    <w:p>
      <w:pPr>
        <w:spacing w:after="0" w:line="240" w:lineRule="auto"/>
        <w:jc w:val="center"/>
        <w:rPr>
          <w:rFonts w:ascii="Times New Roman" w:hAnsi="Times New Roman" w:cs="Times New Roman"/>
          <w:sz w:val="36"/>
          <w:szCs w:val="36"/>
        </w:rPr>
      </w:pPr>
      <w:r>
        <w:br w:type="page" w:clear="all"/>
      </w:r>
    </w:p>
    <w:p>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Управление Минюста России по Тюменской области информирует</w:t>
      </w:r>
    </w:p>
    <w:p>
      <w:pPr>
        <w:spacing w:after="0" w:line="240" w:lineRule="auto"/>
        <w:jc w:val="center"/>
        <w:rPr>
          <w:rFonts w:ascii="Times New Roman" w:hAnsi="Times New Roman" w:cs="Times New Roman"/>
          <w:sz w:val="23"/>
          <w:szCs w:val="23"/>
        </w:rPr>
      </w:pP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Остерегайтесь мошенников в сфере юридических услуг!</w:t>
      </w: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Недобросовестные юристы-мошенники</w:t>
      </w: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любым путём будут пытаться получить</w:t>
      </w: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у вас деньги под видом</w:t>
      </w: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«бесплатных консультаций»</w:t>
      </w: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без фактического оказания </w:t>
      </w: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юридических услуг</w:t>
      </w:r>
    </w:p>
    <w:p>
      <w:pPr>
        <w:spacing w:after="0" w:line="240" w:lineRule="auto"/>
        <w:jc w:val="center"/>
        <w:rPr>
          <w:rFonts w:ascii="Times New Roman" w:hAnsi="Times New Roman" w:cs="Times New Roman"/>
          <w:b/>
          <w:color w:val="ff0000"/>
          <w:sz w:val="44"/>
          <w:szCs w:val="44"/>
        </w:rPr>
      </w:pP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Помните, что государственная </w:t>
      </w: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юридическая помощь </w:t>
      </w:r>
    </w:p>
    <w:p>
      <w:pPr>
        <w:spacing w:after="0" w:line="240" w:lineRule="auto"/>
        <w:jc w:val="center"/>
        <w:rPr>
          <w:rFonts w:ascii="Times New Roman" w:hAnsi="Times New Roman" w:cs="Times New Roman"/>
          <w:b/>
          <w:color w:val="ff0000"/>
          <w:sz w:val="44"/>
          <w:szCs w:val="44"/>
        </w:rPr>
      </w:pPr>
      <w:r>
        <w:rPr>
          <w:rFonts w:ascii="Times New Roman" w:hAnsi="Times New Roman" w:cs="Times New Roman"/>
          <w:b/>
          <w:color w:val="ff0000"/>
          <w:sz w:val="44"/>
          <w:szCs w:val="44"/>
        </w:rPr>
        <w:t xml:space="preserve">квалифицированная и бесплатная!</w:t>
      </w:r>
    </w:p>
    <w:p>
      <w:pPr>
        <w:spacing w:after="0" w:line="240" w:lineRule="auto"/>
        <w:jc w:val="center"/>
        <w:rPr>
          <w:rFonts w:ascii="Times New Roman" w:hAnsi="Times New Roman" w:cs="Times New Roman"/>
          <w:b/>
          <w:color w:val="ff0000"/>
          <w:sz w:val="44"/>
          <w:szCs w:val="44"/>
        </w:rPr>
      </w:pPr>
    </w:p>
    <w:p>
      <w:pPr>
        <w:spacing w:after="0" w:line="240" w:lineRule="auto"/>
        <w:jc w:val="center"/>
        <w:rPr>
          <w:rFonts w:ascii="Times New Roman" w:hAnsi="Times New Roman" w:cs="Times New Roman"/>
          <w:b/>
          <w:color w:val="ff0000"/>
          <w:sz w:val="44"/>
          <w:szCs w:val="44"/>
        </w:rPr>
      </w:pPr>
    </w:p>
    <w:p>
      <w:pPr>
        <w:spacing w:after="0" w:line="240" w:lineRule="auto"/>
        <w:jc w:val="center"/>
        <w:rPr>
          <w:rFonts w:ascii="Times New Roman" w:hAnsi="Times New Roman" w:cs="Times New Roman"/>
          <w:b/>
          <w:color w:val="ff0000"/>
          <w:sz w:val="44"/>
          <w:szCs w:val="44"/>
        </w:rPr>
      </w:pPr>
    </w:p>
    <w:sectPr>
      <w:headerReference w:type="even" r:id="rId8"/>
      <w:headerReference w:type="default" r:id="rId9"/>
      <w:headerReference w:type="first" r:id="rId10"/>
      <w:pgSz w:w="8391" w:h="11906" w:orient="landscape"/>
      <w:pgMar w:top="737" w:right="794" w:bottom="737" w:left="794" w:header="0" w:footer="0" w:gutter="0"/>
      <w:cols w:space="720"/>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ngal">
    <w:panose1 w:val="02040503050406030204"/>
  </w:font>
  <w:font w:name="Liberation Sans">
    <w:panose1 w:val="020B0604020202020204"/>
  </w:font>
  <w:font w:name="Tahoma">
    <w:panose1 w:val="020B0604030504040204"/>
  </w:font>
  <w:font w:name="PT Astra Serif">
    <w:panose1 w:val="020A0603040505020204"/>
  </w:font>
  <w:font w:name="Arial">
    <w:panose1 w:val="020B0604020202020204"/>
  </w:font>
  <w:font w:name="Cambria">
    <w:panose1 w:val="02040503050406030204"/>
  </w:font>
  <w:font w:name="Microsoft YaHei">
    <w:panose1 w:val="020B0503020203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808826379"/>
      <w:docPartObj>
        <w:docPartGallery w:val="Page Numbers (Top of Page)"/>
        <w:docPartUnique w:val="true"/>
      </w:docPartObj>
    </w:sdtPr>
    <w:sdtContent>
      <w:p>
        <w:pPr>
          <w:pStyle w:val="af4"/>
          <w:jc w:val="center"/>
        </w:pPr>
      </w:p>
      <w:p>
        <w:pPr>
          <w:pStyle w:val="af4"/>
          <w:jc w:val="center"/>
        </w:pPr>
        <w:r>
          <w:fldChar w:fldCharType="begin"/>
        </w:r>
        <w:r>
          <w:instrText xml:space="preserve"> PAGE </w:instrText>
        </w:r>
        <w:r>
          <w:fldChar w:fldCharType="separate"/>
        </w:r>
        <w:r>
          <w:t xml:space="preserve">19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val="true"/>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sz w:val="22"/>
        <w:szCs w:val="22"/>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200" w:line="276" w:lineRule="auto"/>
    </w:pPr>
    <w:rPr>
      <w:rFonts w:cs="Calibri"/>
      <w:lang w:eastAsia="en-US"/>
    </w:rPr>
  </w:style>
  <w:style w:type="paragraph" w:styleId="1">
    <w:name w:val="heading 1"/>
    <w:basedOn w:val="a"/>
    <w:next w:val="a"/>
    <w:link w:val="10"/>
    <w:uiPriority w:val="99"/>
    <w:qFormat/>
    <w:pPr>
      <w:keepNext/>
      <w:keepLines/>
      <w:spacing w:before="480" w:after="0"/>
      <w:outlineLvl w:val="0"/>
    </w:pPr>
    <w:rPr>
      <w:rFonts w:ascii="Cambria" w:hAnsi="Cambria" w:eastAsia="Times New Roman" w:cs="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Heading1Char" w:customStyle="1">
    <w:name w:val="Heading 1 Char"/>
    <w:basedOn w:val="a0"/>
    <w:uiPriority w:val="9"/>
    <w:qFormat/>
    <w:rPr>
      <w:rFonts w:ascii="Arial" w:hAnsi="Arial" w:eastAsia="Arial" w:cs="Arial"/>
      <w:sz w:val="40"/>
      <w:szCs w:val="40"/>
    </w:rPr>
  </w:style>
  <w:style w:type="character" w:styleId="20" w:customStyle="1">
    <w:name w:val="Заголовок 2 Знак"/>
    <w:basedOn w:val="a0"/>
    <w:link w:val="2"/>
    <w:uiPriority w:val="9"/>
    <w:qFormat/>
    <w:rPr>
      <w:rFonts w:ascii="Arial" w:hAnsi="Arial" w:eastAsia="Arial" w:cs="Arial"/>
      <w:sz w:val="34"/>
    </w:rPr>
  </w:style>
  <w:style w:type="character" w:styleId="30" w:customStyle="1">
    <w:name w:val="Заголовок 3 Знак"/>
    <w:basedOn w:val="a0"/>
    <w:link w:val="3"/>
    <w:uiPriority w:val="9"/>
    <w:qFormat/>
    <w:rPr>
      <w:rFonts w:ascii="Arial" w:hAnsi="Arial" w:eastAsia="Arial" w:cs="Arial"/>
      <w:sz w:val="30"/>
      <w:szCs w:val="30"/>
    </w:rPr>
  </w:style>
  <w:style w:type="character" w:styleId="40" w:customStyle="1">
    <w:name w:val="Заголовок 4 Знак"/>
    <w:basedOn w:val="a0"/>
    <w:link w:val="4"/>
    <w:uiPriority w:val="9"/>
    <w:qFormat/>
    <w:rPr>
      <w:rFonts w:ascii="Arial" w:hAnsi="Arial" w:eastAsia="Arial" w:cs="Arial"/>
      <w:b/>
      <w:bCs/>
      <w:sz w:val="26"/>
      <w:szCs w:val="26"/>
    </w:rPr>
  </w:style>
  <w:style w:type="character" w:styleId="50" w:customStyle="1">
    <w:name w:val="Заголовок 5 Знак"/>
    <w:basedOn w:val="a0"/>
    <w:link w:val="5"/>
    <w:uiPriority w:val="9"/>
    <w:qFormat/>
    <w:rPr>
      <w:rFonts w:ascii="Arial" w:hAnsi="Arial" w:eastAsia="Arial" w:cs="Arial"/>
      <w:b/>
      <w:bCs/>
      <w:sz w:val="24"/>
      <w:szCs w:val="24"/>
    </w:rPr>
  </w:style>
  <w:style w:type="character" w:styleId="60" w:customStyle="1">
    <w:name w:val="Заголовок 6 Знак"/>
    <w:basedOn w:val="a0"/>
    <w:link w:val="6"/>
    <w:uiPriority w:val="9"/>
    <w:qFormat/>
    <w:rPr>
      <w:rFonts w:ascii="Arial" w:hAnsi="Arial" w:eastAsia="Arial" w:cs="Arial"/>
      <w:b/>
      <w:bCs/>
      <w:sz w:val="22"/>
      <w:szCs w:val="22"/>
    </w:rPr>
  </w:style>
  <w:style w:type="character" w:styleId="70" w:customStyle="1">
    <w:name w:val="Заголовок 7 Знак"/>
    <w:basedOn w:val="a0"/>
    <w:link w:val="7"/>
    <w:uiPriority w:val="9"/>
    <w:qFormat/>
    <w:rPr>
      <w:rFonts w:ascii="Arial" w:hAnsi="Arial" w:eastAsia="Arial" w:cs="Arial"/>
      <w:b/>
      <w:bCs/>
      <w:i/>
      <w:iCs/>
      <w:sz w:val="22"/>
      <w:szCs w:val="22"/>
    </w:rPr>
  </w:style>
  <w:style w:type="character" w:styleId="80" w:customStyle="1">
    <w:name w:val="Заголовок 8 Знак"/>
    <w:basedOn w:val="a0"/>
    <w:link w:val="8"/>
    <w:uiPriority w:val="9"/>
    <w:qFormat/>
    <w:rPr>
      <w:rFonts w:ascii="Arial" w:hAnsi="Arial" w:eastAsia="Arial" w:cs="Arial"/>
      <w:i/>
      <w:iCs/>
      <w:sz w:val="22"/>
      <w:szCs w:val="22"/>
    </w:rPr>
  </w:style>
  <w:style w:type="character" w:styleId="90" w:customStyle="1">
    <w:name w:val="Заголовок 9 Знак"/>
    <w:basedOn w:val="a0"/>
    <w:link w:val="9"/>
    <w:uiPriority w:val="9"/>
    <w:qFormat/>
    <w:rPr>
      <w:rFonts w:ascii="Arial" w:hAnsi="Arial" w:eastAsia="Arial" w:cs="Arial"/>
      <w:i/>
      <w:iCs/>
      <w:sz w:val="21"/>
      <w:szCs w:val="21"/>
    </w:rPr>
  </w:style>
  <w:style w:type="character" w:styleId="a3" w:customStyle="1">
    <w:name w:val="Название Знак"/>
    <w:basedOn w:val="a0"/>
    <w:link w:val="a4"/>
    <w:uiPriority w:val="10"/>
    <w:qFormat/>
    <w:rPr>
      <w:sz w:val="48"/>
      <w:szCs w:val="48"/>
    </w:rPr>
  </w:style>
  <w:style w:type="character" w:styleId="a5" w:customStyle="1">
    <w:name w:val="Подзаголовок Знак"/>
    <w:basedOn w:val="a0"/>
    <w:link w:val="a6"/>
    <w:uiPriority w:val="11"/>
    <w:qFormat/>
    <w:rPr>
      <w:sz w:val="24"/>
      <w:szCs w:val="24"/>
    </w:rPr>
  </w:style>
  <w:style w:type="character" w:styleId="21" w:customStyle="1">
    <w:name w:val="Цитата 2 Знак"/>
    <w:link w:val="22"/>
    <w:uiPriority w:val="29"/>
    <w:qFormat/>
    <w:rPr>
      <w:i/>
    </w:rPr>
  </w:style>
  <w:style w:type="character" w:styleId="a7" w:customStyle="1">
    <w:name w:val="Выделенная цитата Знак"/>
    <w:link w:val="a8"/>
    <w:uiPriority w:val="30"/>
    <w:qFormat/>
    <w:rPr>
      <w:i/>
    </w:rPr>
  </w:style>
  <w:style w:type="character" w:styleId="HeaderChar" w:customStyle="1">
    <w:name w:val="Header Char"/>
    <w:basedOn w:val="a0"/>
    <w:uiPriority w:val="99"/>
    <w:qFormat/>
  </w:style>
  <w:style w:type="character" w:styleId="FooterChar" w:customStyle="1">
    <w:name w:val="Footer Char"/>
    <w:basedOn w:val="a0"/>
    <w:uiPriority w:val="99"/>
    <w:qFormat/>
  </w:style>
  <w:style w:type="character" w:styleId="CaptionChar" w:customStyle="1">
    <w:name w:val="Caption Char"/>
    <w:uiPriority w:val="99"/>
    <w:qFormat/>
  </w:style>
  <w:style w:type="character" w:styleId="a9" w:customStyle="1">
    <w:name w:val="Текст сноски Знак"/>
    <w:link w:val="aa"/>
    <w:uiPriority w:val="99"/>
    <w:qFormat/>
    <w:rPr>
      <w:sz w:val="18"/>
    </w:rPr>
  </w:style>
  <w:style w:type="character" w:styleId="ab" w:customStyle="1">
    <w:name w:val="Символ сноски"/>
    <w:qFormat/>
    <w:rPr>
      <w:vertAlign w:val="superscript"/>
    </w:rPr>
  </w:style>
  <w:style w:type="character" w:styleId="ac">
    <w:name w:val="footnote reference"/>
    <w:rPr>
      <w:vertAlign w:val="superscript"/>
    </w:rPr>
  </w:style>
  <w:style w:type="character" w:styleId="FootnoteCharacters" w:customStyle="1">
    <w:name w:val="Footnote Characters"/>
    <w:qFormat/>
    <w:rPr>
      <w:vertAlign w:val="superscrip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basedOn w:val="a0"/>
    <w:uiPriority w:val="99"/>
    <w:unhideWhenUsed/>
    <w:qFormat/>
    <w:rPr>
      <w:vertAlign w:val="superscript"/>
    </w:rPr>
  </w:style>
  <w:style w:type="character" w:styleId="ad" w:customStyle="1">
    <w:name w:val="Текст концевой сноски Знак"/>
    <w:link w:val="ae"/>
    <w:uiPriority w:val="99"/>
    <w:qFormat/>
    <w:rPr>
      <w:sz w:val="20"/>
    </w:rPr>
  </w:style>
  <w:style w:type="character" w:styleId="af" w:customStyle="1">
    <w:name w:val="Символ концевой сноски"/>
    <w:qFormat/>
    <w:rPr>
      <w:vertAlign w:val="superscript"/>
    </w:rPr>
  </w:style>
  <w:style w:type="character" w:styleId="af0">
    <w:name w:val="endnote reference"/>
    <w:rPr>
      <w:vertAlign w:val="superscript"/>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basedOn w:val="a0"/>
    <w:uiPriority w:val="99"/>
    <w:semiHidden/>
    <w:unhideWhenUsed/>
    <w:qFormat/>
    <w:rPr>
      <w:vertAlign w:val="superscript"/>
    </w:rPr>
  </w:style>
  <w:style w:type="character" w:styleId="10" w:customStyle="1">
    <w:name w:val="Заголовок 1 Знак"/>
    <w:basedOn w:val="a0"/>
    <w:link w:val="1"/>
    <w:uiPriority w:val="99"/>
    <w:qFormat/>
    <w:rPr>
      <w:rFonts w:ascii="Cambria" w:hAnsi="Cambria" w:cs="Cambria"/>
      <w:b/>
      <w:bCs/>
      <w:color w:val="365f91"/>
      <w:sz w:val="28"/>
      <w:szCs w:val="28"/>
    </w:rPr>
  </w:style>
  <w:style w:type="character" w:styleId="InternetLink" w:customStyle="1">
    <w:name w:val="Internet Link"/>
    <w:basedOn w:val="a0"/>
    <w:uiPriority w:val="99"/>
    <w:qFormat/>
    <w:rPr>
      <w:color w:val="0000ff"/>
      <w:u w:val="single"/>
    </w:rPr>
  </w:style>
  <w:style w:type="character" w:styleId="af1" w:customStyle="1">
    <w:name w:val="Текст выноски Знак"/>
    <w:basedOn w:val="a0"/>
    <w:link w:val="af2"/>
    <w:uiPriority w:val="99"/>
    <w:semiHidden/>
    <w:qFormat/>
    <w:rPr>
      <w:rFonts w:ascii="Tahoma" w:hAnsi="Tahoma" w:cs="Tahoma"/>
      <w:sz w:val="16"/>
      <w:szCs w:val="16"/>
    </w:rPr>
  </w:style>
  <w:style w:type="character" w:styleId="af3" w:customStyle="1">
    <w:name w:val="Верхний колонтитул Знак"/>
    <w:basedOn w:val="a0"/>
    <w:link w:val="af4"/>
    <w:uiPriority w:val="99"/>
    <w:qFormat/>
  </w:style>
  <w:style w:type="character" w:styleId="af5" w:customStyle="1">
    <w:name w:val="Нижний колонтитул Знак"/>
    <w:basedOn w:val="a0"/>
    <w:link w:val="af6"/>
    <w:uiPriority w:val="99"/>
    <w:qFormat/>
  </w:style>
  <w:style w:type="character" w:styleId="af7">
    <w:name w:val="Placeholder Text"/>
    <w:basedOn w:val="a0"/>
    <w:uiPriority w:val="99"/>
    <w:semiHidden/>
    <w:qFormat/>
    <w:rPr>
      <w:color w:val="808080"/>
    </w:rPr>
  </w:style>
  <w:style w:type="character" w:styleId="af8">
    <w:name w:val="Emphasis"/>
    <w:basedOn w:val="a0"/>
    <w:uiPriority w:val="99"/>
    <w:qFormat/>
    <w:rPr>
      <w:i/>
      <w:iCs/>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af9">
    <w:name w:val="FollowedHyperlink"/>
    <w:rPr>
      <w:color w:val="954f72"/>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afa">
    <w:name w:val="Hyperlink"/>
    <w:rPr>
      <w:color w:val="000080"/>
      <w:u w:val="single"/>
    </w:rPr>
  </w:style>
  <w:style w:type="paragraph" w:styleId="afb" w:customStyle="1">
    <w:name w:val="Заголовок"/>
    <w:basedOn w:val="a"/>
    <w:next w:val="afc"/>
    <w:qFormat/>
    <w:pPr>
      <w:keepNext/>
      <w:spacing w:before="240" w:after="120"/>
    </w:pPr>
    <w:rPr>
      <w:rFonts w:ascii="Liberation Sans" w:hAnsi="Liberation Sans" w:eastAsia="Microsoft YaHei" w:cs="Mangal"/>
      <w:sz w:val="28"/>
      <w:szCs w:val="28"/>
    </w:rPr>
  </w:style>
  <w:style w:type="paragraph" w:styleId="afc">
    <w:name w:val="Body Text"/>
    <w:basedOn w:val="a"/>
    <w:pPr>
      <w:spacing w:after="140"/>
    </w:pPr>
  </w:style>
  <w:style w:type="paragraph" w:styleId="afd">
    <w:name w:val="List"/>
    <w:basedOn w:val="afc"/>
    <w:rPr>
      <w:rFonts w:cs="Mangal"/>
    </w:rPr>
  </w:style>
  <w:style w:type="paragraph" w:styleId="afe">
    <w:name w:val="caption"/>
    <w:basedOn w:val="a"/>
    <w:qFormat/>
    <w:pPr>
      <w:suppressLineNumbers/>
      <w:spacing w:before="120" w:after="120"/>
    </w:pPr>
    <w:rPr>
      <w:rFonts w:cs="Mangal"/>
      <w:i/>
      <w:iCs/>
      <w:sz w:val="24"/>
      <w:szCs w:val="24"/>
    </w:rPr>
  </w:style>
  <w:style w:type="paragraph" w:styleId="aff">
    <w:name w:val="index heading"/>
    <w:basedOn w:val="a"/>
    <w:qFormat/>
    <w:pPr>
      <w:suppressLineNumbers/>
    </w:pPr>
    <w:rPr>
      <w:rFonts w:cs="Mangal"/>
    </w:rPr>
  </w:style>
  <w:style w:type="paragraph" w:styleId="aff0">
    <w:name w:val="No Spacing"/>
    <w:uiPriority w:val="1"/>
    <w:qFormat/>
  </w:style>
  <w:style w:type="paragraph" w:styleId="a4">
    <w:name w:val="Title"/>
    <w:basedOn w:val="a"/>
    <w:next w:val="a"/>
    <w:link w:val="a3"/>
    <w:uiPriority w:val="10"/>
    <w:qFormat/>
    <w:pPr>
      <w:spacing w:before="300"/>
      <w:contextualSpacing/>
    </w:pPr>
    <w:rPr>
      <w:sz w:val="48"/>
      <w:szCs w:val="48"/>
    </w:rPr>
  </w:style>
  <w:style w:type="paragraph" w:styleId="a6">
    <w:name w:val="Subtitle"/>
    <w:basedOn w:val="a"/>
    <w:next w:val="a"/>
    <w:link w:val="a5"/>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styleId="aa">
    <w:name w:val="footnote text"/>
    <w:basedOn w:val="a"/>
    <w:link w:val="a9"/>
    <w:uiPriority w:val="99"/>
    <w:semiHidden/>
    <w:unhideWhenUsed/>
    <w:pPr>
      <w:spacing w:after="40" w:line="240" w:lineRule="auto"/>
    </w:pPr>
    <w:rPr>
      <w:sz w:val="18"/>
    </w:rPr>
  </w:style>
  <w:style w:type="paragraph" w:styleId="ae">
    <w:name w:val="endnote text"/>
    <w:basedOn w:val="a"/>
    <w:link w:val="ad"/>
    <w:uiPriority w:val="99"/>
    <w:semiHidden/>
    <w:unhideWhenUsed/>
    <w:pPr>
      <w:spacing w:after="0" w:line="240" w:lineRule="auto"/>
    </w:pPr>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qFormat/>
  </w:style>
  <w:style w:type="paragraph" w:styleId="aff2">
    <w:name w:val="table of figures"/>
    <w:basedOn w:val="a"/>
    <w:next w:val="a"/>
    <w:uiPriority w:val="99"/>
    <w:unhideWhenUsed/>
    <w:pPr>
      <w:spacing w:after="0"/>
    </w:pPr>
  </w:style>
  <w:style w:type="paragraph" w:styleId="af2">
    <w:name w:val="Balloon Text"/>
    <w:basedOn w:val="a"/>
    <w:link w:val="af1"/>
    <w:uiPriority w:val="99"/>
    <w:semiHidden/>
    <w:qFormat/>
    <w:pPr>
      <w:spacing w:after="0" w:line="240" w:lineRule="auto"/>
    </w:pPr>
    <w:rPr>
      <w:rFonts w:ascii="Tahoma" w:hAnsi="Tahoma" w:cs="Tahoma"/>
      <w:sz w:val="16"/>
      <w:szCs w:val="16"/>
    </w:rPr>
  </w:style>
  <w:style w:type="paragraph" w:styleId="aff3" w:customStyle="1">
    <w:name w:val="Колонтитул"/>
    <w:basedOn w:val="a"/>
    <w:qFormat/>
  </w:style>
  <w:style w:type="paragraph" w:styleId="af4">
    <w:name w:val="header"/>
    <w:basedOn w:val="a"/>
    <w:link w:val="af3"/>
    <w:uiPriority w:val="99"/>
    <w:pPr>
      <w:tabs>
        <w:tab w:val="center" w:pos="4677"/>
        <w:tab w:val="right" w:pos="9355"/>
      </w:tabs>
      <w:spacing w:after="0" w:line="240" w:lineRule="auto"/>
    </w:pPr>
  </w:style>
  <w:style w:type="paragraph" w:styleId="af6">
    <w:name w:val="footer"/>
    <w:basedOn w:val="a"/>
    <w:link w:val="af5"/>
    <w:uiPriority w:val="99"/>
    <w:pPr>
      <w:tabs>
        <w:tab w:val="center" w:pos="4677"/>
        <w:tab w:val="right" w:pos="9355"/>
      </w:tabs>
      <w:spacing w:after="0" w:line="240" w:lineRule="auto"/>
    </w:pPr>
  </w:style>
  <w:style w:type="paragraph" w:styleId="aff4" w:customStyle="1">
    <w:name w:val="Содержимое врезки"/>
    <w:basedOn w:val="a"/>
    <w:qFormat/>
  </w:style>
  <w:style w:type="paragraph" w:styleId="aff5">
    <w:name w:val="List Paragraph"/>
    <w:basedOn w:val="a"/>
    <w:uiPriority w:val="34"/>
    <w:qFormat/>
    <w:pPr>
      <w:ind w:left="720"/>
      <w:contextualSpacing/>
    </w:pPr>
  </w:style>
  <w:style w:type="paragraph" w:styleId="aff6">
    <w:name w:val="Normal (Web)"/>
    <w:basedOn w:val="a"/>
    <w:uiPriority w:val="99"/>
    <w:semiHidden/>
    <w:unhideWhenUsed/>
    <w:qFormat/>
    <w:rPr>
      <w:rFonts w:ascii="Times New Roman" w:hAnsi="Times New Roman" w:cs="Times New Roman"/>
      <w:sz w:val="24"/>
      <w:szCs w:val="24"/>
    </w:rPr>
  </w:style>
  <w:style w:type="paragraph" w:styleId="aff7" w:customStyle="1">
    <w:name w:val="Содержимое таблицы"/>
    <w:basedOn w:val="a"/>
    <w:qFormat/>
  </w:style>
  <w:style w:type="paragraph" w:styleId="aff8" w:customStyle="1">
    <w:name w:val="Заголовок таблицы"/>
    <w:basedOn w:val="aff7"/>
    <w:qFormat/>
    <w:pPr>
      <w:jc w:val="center"/>
    </w:pPr>
    <w:rPr>
      <w:b/>
    </w:rPr>
  </w:style>
  <w:style w:type="numbering" w:styleId="aff9" w:customStyle="1">
    <w:name w:val="Без списка"/>
    <w:uiPriority w:val="99"/>
    <w:semiHidden/>
    <w:unhideWhenUsed/>
    <w:qFormat/>
  </w:style>
  <w:style w:type="table" w:styleId="affa">
    <w:name w:val="Table Grid"/>
    <w:basedOn w:val="a1"/>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TableGridLight" w:customStyle="1">
    <w:name w:val="Table Grid Light"/>
    <w:basedOn w:val="a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PlainTable1" w:customStyle="1">
    <w:name w:val="Plain Table 1"/>
    <w:basedOn w:val="a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clear" w:color="f2f2f2" w:fill="f2f2f2" w:themeFill="text1" w:themeFillTint="0D"/>
      </w:tcPr>
    </w:tblStylePr>
    <w:tblStylePr w:type="band1Horz">
      <w:tcPr>
        <w:shd w:val="clear" w:color="f2f2f2" w:fill="f2f2f2" w:themeFill="text1" w:themeFillTint="0D"/>
      </w:tcPr>
    </w:tblStylePr>
  </w:style>
  <w:style w:type="table" w:styleId="PlainTable2" w:customStyle="1">
    <w:name w:val="Plain Table 2"/>
    <w:basedOn w:val="a1"/>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firstRow">
      <w:rPr>
        <w:b/>
        <w:sz w:val="22"/>
      </w:rPr>
      <w:tcPr>
        <w:tcBorders>
          <w:top w:val="single" w:color="000000" w:themeColor="text1" w:sz="4" w:space="0"/>
          <w:bottom w:val="single" w:color="000000" w:themeColor="text1"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PlainTable3" w:customStyle="1">
    <w:name w:val="Plain Table 3"/>
    <w:basedOn w:val="a1"/>
    <w:uiPriority w:val="99"/>
    <w:tblPr>
      <w:tblStyleRowBandSize w:val="1"/>
      <w:tblStyleColBandSize w:val="1"/>
      <w:tblInd w:w="0" w:type="dxa"/>
      <w:tblCellMar>
        <w:left w:w="108" w:type="dxa"/>
        <w:top w:w="0" w:type="dxa"/>
        <w:right w:w="108" w:type="dxa"/>
        <w:bottom w:w="0" w:type="dxa"/>
      </w:tblCellMar>
    </w:tbl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Row">
      <w:rPr>
        <w:b/>
        <w:caps/>
      </w:r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lastCol">
      <w:rPr>
        <w:b/>
        <w:caps/>
      </w:rPr>
    </w:tblStylePr>
    <w:tblStylePr w:type="band1Vert">
      <w:rPr>
        <w:sz w:val="22"/>
      </w:rPr>
      <w:tcPr>
        <w:shd w:val="clear" w:color="f2f2f2" w:fill="f2f2f2" w:themeFill="text1" w:themeFillTint="0D"/>
      </w:tcPr>
    </w:tblStylePr>
    <w:tblStylePr w:type="band1Horz">
      <w:rPr>
        <w:sz w:val="22"/>
      </w:rPr>
      <w:tcPr>
        <w:shd w:val="clear" w:color="f2f2f2" w:fill="f2f2f2" w:themeFill="text1" w:themeFillTint="0D"/>
      </w:tcPr>
    </w:tblStylePr>
  </w:style>
  <w:style w:type="table" w:styleId="PlainTable4" w:customStyle="1">
    <w:name w:val="Plain Table 4"/>
    <w:basedOn w:val="a1"/>
    <w:uiPriority w:val="99"/>
    <w:tblPr>
      <w:tblStyleRowBandSize w:val="1"/>
      <w:tblStyleColBandSize w:val="1"/>
      <w:tblInd w:w="0" w:type="dxa"/>
      <w:tblCellMar>
        <w:left w:w="108" w:type="dxa"/>
        <w:top w:w="0" w:type="dxa"/>
        <w:right w:w="108" w:type="dxa"/>
        <w:bottom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cPr>
        <w:shd w:val="clear" w:color="f2f2f2" w:fill="f2f2f2" w:themeFill="text1" w:themeFillTint="0D"/>
      </w:tcPr>
    </w:tblStylePr>
    <w:tblStylePr w:type="band1Horz">
      <w:rPr>
        <w:sz w:val="22"/>
      </w:rPr>
      <w:tcPr>
        <w:shd w:val="clear" w:color="f2f2f2" w:fill="f2f2f2" w:themeFill="text1" w:themeFillTint="0D"/>
      </w:tcPr>
    </w:tblStylePr>
  </w:style>
  <w:style w:type="table" w:styleId="PlainTable5" w:customStyle="1">
    <w:name w:val="Plain Table 5"/>
    <w:basedOn w:val="a1"/>
    <w:uiPriority w:val="99"/>
    <w:tblPr>
      <w:tblStyleRowBandSize w:val="1"/>
      <w:tblStyleColBandSize w:val="1"/>
      <w:tblInd w:w="0" w:type="dxa"/>
      <w:tblCellMar>
        <w:left w:w="108" w:type="dxa"/>
        <w:top w:w="0" w:type="dxa"/>
        <w:right w:w="108" w:type="dxa"/>
        <w:bottom w:w="0" w:type="dxa"/>
      </w:tblCellMar>
    </w:tblPr>
    <w:tblStylePr w:type="firstRow">
      <w:rPr>
        <w:i/>
      </w:rPr>
      <w:tcPr>
        <w:tcBorders>
          <w:left w:val="none" w:color="000000" w:sz="4" w:space="0"/>
          <w:bottom w:val="single" w:color="404040" w:sz="4" w:space="0"/>
          <w:right w:val="none" w:color="000000" w:sz="4" w:space="0"/>
        </w:tcBorders>
        <w:shd w:val="clear" w:color="ffffff" w:fill="auto"/>
      </w:tcPr>
    </w:tblStylePr>
    <w:tblStylePr w:type="lastRow">
      <w:rPr>
        <w:i/>
      </w:rPr>
      <w:tcPr>
        <w:tcBorders>
          <w:top w:val="single" w:color="404040" w:sz="4" w:space="0"/>
          <w:left w:val="none" w:color="000000" w:sz="4" w:space="0"/>
          <w:right w:val="none" w:color="000000" w:sz="4" w:space="0"/>
        </w:tcBorders>
        <w:shd w:val="clear" w:color="ffffff" w:fill="auto"/>
      </w:tcPr>
    </w:tblStylePr>
    <w:tblStylePr w:type="firstCol">
      <w:rPr>
        <w:i/>
      </w:rPr>
      <w:pPr>
        <w:jc w:val="right"/>
      </w:pPr>
      <w:tcPr>
        <w:tcBorders>
          <w:right w:val="single" w:color="404040" w:sz="4" w:space="0"/>
        </w:tcBorders>
        <w:shd w:val="clear" w:color="ffffff" w:fill="auto"/>
      </w:tcPr>
    </w:tblStylePr>
    <w:tblStylePr w:type="lastCol">
      <w:rPr>
        <w:i/>
      </w:rPr>
      <w:tcPr>
        <w:tcBorders>
          <w:left w:val="single" w:color="404040" w:sz="4" w:space="0"/>
        </w:tcBorders>
        <w:shd w:val="clear" w:color="ffffff" w:fill="auto"/>
      </w:tcPr>
    </w:tblStylePr>
    <w:tblStylePr w:type="band1Vert">
      <w:rPr>
        <w:sz w:val="22"/>
      </w:rPr>
      <w:tcPr>
        <w:shd w:val="clear" w:color="f2f2f2" w:fill="f2f2f2" w:themeFill="text1" w:themeFillTint="0D"/>
      </w:tcPr>
    </w:tblStylePr>
    <w:tblStylePr w:type="band1Horz">
      <w:rPr>
        <w:sz w:val="22"/>
      </w:rPr>
      <w:tcPr>
        <w:shd w:val="clear" w:color="f2f2f2" w:fill="f2f2f2" w:themeFill="text1" w:themeFillTint="0D"/>
      </w:tcPr>
    </w:tblStylePr>
  </w:style>
  <w:style w:type="table" w:styleId="GridTable1Light" w:customStyle="1">
    <w:name w:val="Grid Table 1 Light"/>
    <w:basedOn w:val="a1"/>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firstRow">
      <w:rPr>
        <w:b/>
      </w:rPr>
      <w:tcPr>
        <w:tcBorders>
          <w:bottom w:val="single" w:color="000000" w:themeColor="text1"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GridTable1Light-Accent1" w:customStyle="1">
    <w:name w:val="Grid Table 1 Light - Accent 1"/>
    <w:basedOn w:val="a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firstRow">
      <w:rPr>
        <w:b/>
      </w:rPr>
      <w:tcPr>
        <w:tcBorders>
          <w:bottom w:val="single" w:color="4F81BD" w:themeColor="accent1"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styleId="GridTable1Light-Accent2" w:customStyle="1">
    <w:name w:val="Grid Table 1 Light - Accent 2"/>
    <w:basedOn w:val="a1"/>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firstRow">
      <w:rPr>
        <w:b/>
      </w:rPr>
      <w:tcPr>
        <w:tcBorders>
          <w:bottom w:val="single" w:color="C0504D" w:themeColor="accent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styleId="GridTable1Light-Accent3" w:customStyle="1">
    <w:name w:val="Grid Table 1 Light - Accent 3"/>
    <w:basedOn w:val="a1"/>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firstRow">
      <w:rPr>
        <w:b/>
      </w:rPr>
      <w:tcPr>
        <w:tcBorders>
          <w:bottom w:val="single" w:color="9BBB59" w:themeColor="accent3"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styleId="GridTable1Light-Accent4" w:customStyle="1">
    <w:name w:val="Grid Table 1 Light - Accent 4"/>
    <w:basedOn w:val="a1"/>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firstRow">
      <w:rPr>
        <w:b/>
      </w:rPr>
      <w:tcPr>
        <w:tcBorders>
          <w:bottom w:val="single" w:color="8064A2" w:themeColor="accent4"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styleId="GridTable1Light-Accent5" w:customStyle="1">
    <w:name w:val="Grid Table 1 Light - Accent 5"/>
    <w:basedOn w:val="a1"/>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firstRow">
      <w:rPr>
        <w:b/>
      </w:rPr>
      <w:tcPr>
        <w:tcBorders>
          <w:bottom w:val="single" w:color="4BACC6" w:themeColor="accent5"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styleId="GridTable1Light-Accent6" w:customStyle="1">
    <w:name w:val="Grid Table 1 Light - Accent 6"/>
    <w:basedOn w:val="a1"/>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firstRow">
      <w:rPr>
        <w:b/>
      </w:rPr>
      <w:tcPr>
        <w:tcBorders>
          <w:bottom w:val="single" w:color="F79646" w:themeColor="accent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GridTable2" w:customStyle="1">
    <w:name w:val="Grid Table 2"/>
    <w:basedOn w:val="a1"/>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cbcbcb" w:fill="cbcbcb" w:themeFill="text1" w:themeFillTint="34"/>
      </w:tcPr>
    </w:tblStylePr>
    <w:tblStylePr w:type="band1Horz">
      <w:rPr>
        <w:sz w:val="22"/>
      </w:rPr>
      <w:tcPr>
        <w:shd w:val="clear" w:color="cbcbcb" w:fill="cbcbcb" w:themeFill="text1" w:themeFillTint="34"/>
      </w:tcPr>
    </w:tblStylePr>
  </w:style>
  <w:style w:type="table" w:styleId="GridTable2-Accent1" w:customStyle="1">
    <w:name w:val="Grid Table 2 - Accent 1"/>
    <w:basedOn w:val="a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dae5f1" w:fill="dae5f1" w:themeFill="accent1" w:themeFillTint="34"/>
      </w:tcPr>
    </w:tblStylePr>
    <w:tblStylePr w:type="band1Horz">
      <w:rPr>
        <w:sz w:val="22"/>
      </w:rPr>
      <w:tcPr>
        <w:shd w:val="clear" w:color="dae5f1" w:fill="dae5f1" w:themeFill="accent1" w:themeFillTint="34"/>
      </w:tcPr>
    </w:tblStylePr>
  </w:style>
  <w:style w:type="table" w:styleId="GridTable2-Accent2" w:customStyle="1">
    <w:name w:val="Grid Table 2 - Accent 2"/>
    <w:basedOn w:val="a1"/>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f2dcdc" w:fill="f2dcdc" w:themeFill="accent2" w:themeFillTint="32"/>
      </w:tcPr>
    </w:tblStylePr>
    <w:tblStylePr w:type="band1Horz">
      <w:rPr>
        <w:sz w:val="22"/>
      </w:rPr>
      <w:tcPr>
        <w:shd w:val="clear" w:color="f2dcdc" w:fill="f2dcdc" w:themeFill="accent2" w:themeFillTint="32"/>
      </w:tcPr>
    </w:tblStylePr>
  </w:style>
  <w:style w:type="table" w:styleId="GridTable2-Accent3" w:customStyle="1">
    <w:name w:val="Grid Table 2 - Accent 3"/>
    <w:basedOn w:val="a1"/>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eaf1dc" w:fill="eaf1dc" w:themeFill="accent3" w:themeFillTint="34"/>
      </w:tcPr>
    </w:tblStylePr>
    <w:tblStylePr w:type="band1Horz">
      <w:rPr>
        <w:sz w:val="22"/>
      </w:rPr>
      <w:tcPr>
        <w:shd w:val="clear" w:color="eaf1dc" w:fill="eaf1dc" w:themeFill="accent3" w:themeFillTint="34"/>
      </w:tcPr>
    </w:tblStylePr>
  </w:style>
  <w:style w:type="table" w:styleId="GridTable2-Accent4" w:customStyle="1">
    <w:name w:val="Grid Table 2 - Accent 4"/>
    <w:basedOn w:val="a1"/>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e5dfec" w:fill="e5dfec" w:themeFill="accent4" w:themeFillTint="34"/>
      </w:tcPr>
    </w:tblStylePr>
    <w:tblStylePr w:type="band1Horz">
      <w:rPr>
        <w:sz w:val="22"/>
      </w:rPr>
      <w:tcPr>
        <w:shd w:val="clear" w:color="e5dfec" w:fill="e5dfec" w:themeFill="accent4" w:themeFillTint="34"/>
      </w:tcPr>
    </w:tblStylePr>
  </w:style>
  <w:style w:type="table" w:styleId="GridTable2-Accent5" w:customStyle="1">
    <w:name w:val="Grid Table 2 - Accent 5"/>
    <w:basedOn w:val="a1"/>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daeef3" w:fill="daeef3" w:themeFill="accent5" w:themeFillTint="34"/>
      </w:tcPr>
    </w:tblStylePr>
    <w:tblStylePr w:type="band1Horz">
      <w:rPr>
        <w:sz w:val="22"/>
      </w:rPr>
      <w:tcPr>
        <w:shd w:val="clear" w:color="daeef3" w:fill="daeef3" w:themeFill="accent5" w:themeFillTint="34"/>
      </w:tcPr>
    </w:tblStylePr>
  </w:style>
  <w:style w:type="table" w:styleId="GridTable2-Accent6" w:customStyle="1">
    <w:name w:val="Grid Table 2 - Accent 6"/>
    <w:basedOn w:val="a1"/>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StylePr>
    <w:tblStylePr w:type="lastCol">
      <w:rPr>
        <w:b/>
      </w:rPr>
    </w:tblStylePr>
    <w:tblStylePr w:type="band1Vert">
      <w:rPr>
        <w:sz w:val="22"/>
      </w:rPr>
      <w:tcPr>
        <w:shd w:val="clear" w:color="fde9d8" w:fill="fde9d8" w:themeFill="accent6" w:themeFillTint="34"/>
      </w:tcPr>
    </w:tblStylePr>
    <w:tblStylePr w:type="band1Horz">
      <w:rPr>
        <w:sz w:val="22"/>
      </w:rPr>
      <w:tcPr>
        <w:shd w:val="clear" w:color="fde9d8" w:fill="fde9d8" w:themeFill="accent6" w:themeFillTint="34"/>
      </w:tcPr>
    </w:tblStylePr>
  </w:style>
  <w:style w:type="table" w:styleId="GridTable3" w:customStyle="1">
    <w:name w:val="Grid Table 3"/>
    <w:basedOn w:val="a1"/>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cbcbcb" w:fill="cbcbcb" w:themeFill="text1" w:themeFillTint="34"/>
      </w:tcPr>
    </w:tblStylePr>
    <w:tblStylePr w:type="band1Horz">
      <w:rPr>
        <w:sz w:val="22"/>
      </w:rPr>
      <w:tcPr>
        <w:shd w:val="clear" w:color="cbcbcb" w:fill="cbcbcb" w:themeFill="text1" w:themeFillTint="34"/>
      </w:tcPr>
    </w:tblStylePr>
  </w:style>
  <w:style w:type="table" w:styleId="GridTable3-Accent1" w:customStyle="1">
    <w:name w:val="Grid Table 3 - Accent 1"/>
    <w:basedOn w:val="a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dae5f1" w:fill="dae5f1" w:themeFill="accent1" w:themeFillTint="34"/>
      </w:tcPr>
    </w:tblStylePr>
    <w:tblStylePr w:type="band1Horz">
      <w:rPr>
        <w:sz w:val="22"/>
      </w:rPr>
      <w:tcPr>
        <w:shd w:val="clear" w:color="dae5f1" w:fill="dae5f1" w:themeFill="accent1" w:themeFillTint="34"/>
      </w:tcPr>
    </w:tblStylePr>
  </w:style>
  <w:style w:type="table" w:styleId="GridTable3-Accent2" w:customStyle="1">
    <w:name w:val="Grid Table 3 - Accent 2"/>
    <w:basedOn w:val="a1"/>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f2dcdc" w:fill="f2dcdc" w:themeFill="accent2" w:themeFillTint="32"/>
      </w:tcPr>
    </w:tblStylePr>
    <w:tblStylePr w:type="band1Horz">
      <w:rPr>
        <w:sz w:val="22"/>
      </w:rPr>
      <w:tcPr>
        <w:shd w:val="clear" w:color="f2dcdc" w:fill="f2dcdc" w:themeFill="accent2" w:themeFillTint="32"/>
      </w:tcPr>
    </w:tblStylePr>
  </w:style>
  <w:style w:type="table" w:styleId="GridTable3-Accent3" w:customStyle="1">
    <w:name w:val="Grid Table 3 - Accent 3"/>
    <w:basedOn w:val="a1"/>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eaf1dc" w:fill="eaf1dc" w:themeFill="accent3" w:themeFillTint="34"/>
      </w:tcPr>
    </w:tblStylePr>
    <w:tblStylePr w:type="band1Horz">
      <w:rPr>
        <w:sz w:val="22"/>
      </w:rPr>
      <w:tcPr>
        <w:shd w:val="clear" w:color="eaf1dc" w:fill="eaf1dc" w:themeFill="accent3" w:themeFillTint="34"/>
      </w:tcPr>
    </w:tblStylePr>
  </w:style>
  <w:style w:type="table" w:styleId="GridTable3-Accent4" w:customStyle="1">
    <w:name w:val="Grid Table 3 - Accent 4"/>
    <w:basedOn w:val="a1"/>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e5dfec" w:fill="e5dfec" w:themeFill="accent4" w:themeFillTint="34"/>
      </w:tcPr>
    </w:tblStylePr>
    <w:tblStylePr w:type="band1Horz">
      <w:rPr>
        <w:sz w:val="22"/>
      </w:rPr>
      <w:tcPr>
        <w:shd w:val="clear" w:color="e5dfec" w:fill="e5dfec" w:themeFill="accent4" w:themeFillTint="34"/>
      </w:tcPr>
    </w:tblStylePr>
  </w:style>
  <w:style w:type="table" w:styleId="GridTable3-Accent5" w:customStyle="1">
    <w:name w:val="Grid Table 3 - Accent 5"/>
    <w:basedOn w:val="a1"/>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daeef3" w:fill="daeef3" w:themeFill="accent5" w:themeFillTint="34"/>
      </w:tcPr>
    </w:tblStylePr>
    <w:tblStylePr w:type="band1Horz">
      <w:rPr>
        <w:sz w:val="22"/>
      </w:rPr>
      <w:tcPr>
        <w:shd w:val="clear" w:color="daeef3" w:fill="daeef3" w:themeFill="accent5" w:themeFillTint="34"/>
      </w:tcPr>
    </w:tblStylePr>
  </w:style>
  <w:style w:type="table" w:styleId="GridTable3-Accent6" w:customStyle="1">
    <w:name w:val="Grid Table 3 - Accent 6"/>
    <w:basedOn w:val="a1"/>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fir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cPr>
        <w:shd w:val="clear" w:color="fde9d8" w:fill="fde9d8" w:themeFill="accent6" w:themeFillTint="34"/>
      </w:tcPr>
    </w:tblStylePr>
    <w:tblStylePr w:type="band1Horz">
      <w:rPr>
        <w:sz w:val="22"/>
      </w:rPr>
      <w:tcPr>
        <w:shd w:val="clear" w:color="fde9d8" w:fill="fde9d8" w:themeFill="accent6" w:themeFillTint="34"/>
      </w:tcPr>
    </w:tblStylePr>
  </w:style>
  <w:style w:type="table" w:styleId="GridTable4" w:customStyle="1">
    <w:name w:val="Grid Table 4"/>
    <w:basedOn w:val="a1"/>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firstRow">
      <w:rPr>
        <w:b/>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cPr>
        <w:tcBorders>
          <w:top w:val="single" w:color="000000" w:themeColor="text1" w:sz="4" w:space="0"/>
        </w:tcBorders>
      </w:tcPr>
    </w:tblStylePr>
    <w:tblStylePr w:type="firstCol">
      <w:rPr>
        <w:b/>
      </w:rPr>
    </w:tblStylePr>
    <w:tblStylePr w:type="lastCol">
      <w:rPr>
        <w:b/>
      </w:rPr>
    </w:tblStylePr>
    <w:tblStylePr w:type="band1Vert">
      <w:rPr>
        <w:sz w:val="22"/>
      </w:rPr>
      <w:tcPr>
        <w:shd w:val="clear" w:color="cbcbcb" w:fill="cbcbcb" w:themeFill="text1" w:themeFillTint="34"/>
      </w:tcPr>
    </w:tblStylePr>
    <w:tblStylePr w:type="band1Horz">
      <w:rPr>
        <w:sz w:val="22"/>
      </w:rPr>
      <w:tcPr>
        <w:shd w:val="clear" w:color="cbcbcb" w:fill="cbcbcb" w:themeFill="text1" w:themeFillTint="34"/>
      </w:tcPr>
    </w:tblStylePr>
  </w:style>
  <w:style w:type="table" w:styleId="GridTable4-Accent1" w:customStyle="1">
    <w:name w:val="Grid Table 4 - Accent 1"/>
    <w:basedOn w:val="a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firstRow">
      <w:rPr>
        <w:b/>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cPr>
        <w:tcBorders>
          <w:top w:val="single" w:color="4F81BD" w:themeColor="accent1" w:sz="4" w:space="0"/>
        </w:tcBorders>
      </w:tcPr>
    </w:tblStylePr>
    <w:tblStylePr w:type="firstCol">
      <w:rPr>
        <w:b/>
      </w:rPr>
    </w:tblStylePr>
    <w:tblStylePr w:type="lastCol">
      <w:rPr>
        <w:b/>
      </w:rPr>
    </w:tblStylePr>
    <w:tblStylePr w:type="band1Vert">
      <w:rPr>
        <w:sz w:val="22"/>
      </w:rPr>
      <w:tcPr>
        <w:shd w:val="clear" w:color="dce6f2" w:fill="dce6f2" w:themeFill="accent1" w:themeFillTint="32"/>
      </w:tcPr>
    </w:tblStylePr>
    <w:tblStylePr w:type="band1Horz">
      <w:rPr>
        <w:sz w:val="22"/>
      </w:rPr>
      <w:tcPr>
        <w:shd w:val="clear" w:color="dce6f2" w:fill="dce6f2" w:themeFill="accent1" w:themeFillTint="32"/>
      </w:tcPr>
    </w:tblStylePr>
  </w:style>
  <w:style w:type="table" w:styleId="GridTable4-Accent2" w:customStyle="1">
    <w:name w:val="Grid Table 4 - Accent 2"/>
    <w:basedOn w:val="a1"/>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firstRow">
      <w:rPr>
        <w:b/>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cPr>
        <w:tcBorders>
          <w:top w:val="single" w:color="C0504D" w:themeColor="accent2" w:sz="4" w:space="0"/>
        </w:tcBorders>
      </w:tcPr>
    </w:tblStylePr>
    <w:tblStylePr w:type="firstCol">
      <w:rPr>
        <w:b/>
      </w:rPr>
    </w:tblStylePr>
    <w:tblStylePr w:type="lastCol">
      <w:rPr>
        <w:b/>
      </w:rPr>
    </w:tblStylePr>
    <w:tblStylePr w:type="band1Vert">
      <w:rPr>
        <w:sz w:val="22"/>
      </w:rPr>
      <w:tcPr>
        <w:shd w:val="clear" w:color="f2dcdc" w:fill="f2dcdc" w:themeFill="accent2" w:themeFillTint="32"/>
      </w:tcPr>
    </w:tblStylePr>
    <w:tblStylePr w:type="band1Horz">
      <w:rPr>
        <w:sz w:val="22"/>
      </w:rPr>
      <w:tcPr>
        <w:shd w:val="clear" w:color="f2dcdc" w:fill="f2dcdc" w:themeFill="accent2" w:themeFillTint="32"/>
      </w:tcPr>
    </w:tblStylePr>
  </w:style>
  <w:style w:type="table" w:styleId="GridTable4-Accent3" w:customStyle="1">
    <w:name w:val="Grid Table 4 - Accent 3"/>
    <w:basedOn w:val="a1"/>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firstRow">
      <w:rPr>
        <w:b/>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cPr>
        <w:tcBorders>
          <w:top w:val="single" w:color="9BBB59" w:themeColor="accent3" w:sz="4" w:space="0"/>
        </w:tcBorders>
      </w:tcPr>
    </w:tblStylePr>
    <w:tblStylePr w:type="firstCol">
      <w:rPr>
        <w:b/>
      </w:rPr>
    </w:tblStylePr>
    <w:tblStylePr w:type="lastCol">
      <w:rPr>
        <w:b/>
      </w:rPr>
    </w:tblStylePr>
    <w:tblStylePr w:type="band1Vert">
      <w:rPr>
        <w:sz w:val="22"/>
      </w:rPr>
      <w:tcPr>
        <w:shd w:val="clear" w:color="eaf1dc" w:fill="eaf1dc" w:themeFill="accent3" w:themeFillTint="34"/>
      </w:tcPr>
    </w:tblStylePr>
    <w:tblStylePr w:type="band1Horz">
      <w:rPr>
        <w:sz w:val="22"/>
      </w:rPr>
      <w:tcPr>
        <w:shd w:val="clear" w:color="eaf1dc" w:fill="eaf1dc" w:themeFill="accent3" w:themeFillTint="34"/>
      </w:tcPr>
    </w:tblStylePr>
  </w:style>
  <w:style w:type="table" w:styleId="GridTable4-Accent4" w:customStyle="1">
    <w:name w:val="Grid Table 4 - Accent 4"/>
    <w:basedOn w:val="a1"/>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firstRow">
      <w:rPr>
        <w:b/>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cPr>
        <w:tcBorders>
          <w:top w:val="single" w:color="8064A2" w:themeColor="accent4" w:sz="4" w:space="0"/>
        </w:tcBorders>
      </w:tcPr>
    </w:tblStylePr>
    <w:tblStylePr w:type="firstCol">
      <w:rPr>
        <w:b/>
      </w:rPr>
    </w:tblStylePr>
    <w:tblStylePr w:type="lastCol">
      <w:rPr>
        <w:b/>
      </w:rPr>
    </w:tblStylePr>
    <w:tblStylePr w:type="band1Vert">
      <w:rPr>
        <w:sz w:val="22"/>
      </w:rPr>
      <w:tcPr>
        <w:shd w:val="clear" w:color="e5dfec" w:fill="e5dfec" w:themeFill="accent4" w:themeFillTint="34"/>
      </w:tcPr>
    </w:tblStylePr>
    <w:tblStylePr w:type="band1Horz">
      <w:rPr>
        <w:sz w:val="22"/>
      </w:rPr>
      <w:tcPr>
        <w:shd w:val="clear" w:color="e5dfec" w:fill="e5dfec" w:themeFill="accent4" w:themeFillTint="34"/>
      </w:tcPr>
    </w:tblStylePr>
  </w:style>
  <w:style w:type="table" w:styleId="GridTable4-Accent5" w:customStyle="1">
    <w:name w:val="Grid Table 4 - Accent 5"/>
    <w:basedOn w:val="a1"/>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firstRow">
      <w:rPr>
        <w:b/>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cPr>
        <w:tcBorders>
          <w:top w:val="single" w:color="4BACC6" w:themeColor="accent5" w:sz="4" w:space="0"/>
        </w:tcBorders>
      </w:tcPr>
    </w:tblStylePr>
    <w:tblStylePr w:type="firstCol">
      <w:rPr>
        <w:b/>
      </w:rPr>
    </w:tblStylePr>
    <w:tblStylePr w:type="lastCol">
      <w:rPr>
        <w:b/>
      </w:rPr>
    </w:tblStylePr>
    <w:tblStylePr w:type="band1Vert">
      <w:rPr>
        <w:sz w:val="22"/>
      </w:rPr>
      <w:tcPr>
        <w:shd w:val="clear" w:color="daeef3" w:fill="daeef3" w:themeFill="accent5" w:themeFillTint="34"/>
      </w:tcPr>
    </w:tblStylePr>
    <w:tblStylePr w:type="band1Horz">
      <w:rPr>
        <w:sz w:val="22"/>
      </w:rPr>
      <w:tcPr>
        <w:shd w:val="clear" w:color="daeef3" w:fill="daeef3" w:themeFill="accent5" w:themeFillTint="34"/>
      </w:tcPr>
    </w:tblStylePr>
  </w:style>
  <w:style w:type="table" w:styleId="GridTable4-Accent6" w:customStyle="1">
    <w:name w:val="Grid Table 4 - Accent 6"/>
    <w:basedOn w:val="a1"/>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firstRow">
      <w:rPr>
        <w:b/>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cPr>
        <w:tcBorders>
          <w:top w:val="single" w:color="F79646" w:themeColor="accent6" w:sz="4" w:space="0"/>
        </w:tcBorders>
      </w:tcPr>
    </w:tblStylePr>
    <w:tblStylePr w:type="firstCol">
      <w:rPr>
        <w:b/>
      </w:rPr>
    </w:tblStylePr>
    <w:tblStylePr w:type="lastCol">
      <w:rPr>
        <w:b/>
      </w:rPr>
    </w:tblStylePr>
    <w:tblStylePr w:type="band1Vert">
      <w:rPr>
        <w:sz w:val="22"/>
      </w:rPr>
      <w:tcPr>
        <w:shd w:val="clear" w:color="fde9d8" w:fill="fde9d8" w:themeFill="accent6" w:themeFillTint="34"/>
      </w:tcPr>
    </w:tblStylePr>
    <w:tblStylePr w:type="band1Horz">
      <w:rPr>
        <w:sz w:val="22"/>
      </w:rPr>
      <w:tcPr>
        <w:shd w:val="clear" w:color="fde9d8" w:fill="fde9d8" w:themeFill="accent6" w:themeFillTint="34"/>
      </w:tcPr>
    </w:tblStylePr>
  </w:style>
  <w:style w:type="table" w:styleId="GridTable5Dark" w:customStyle="1">
    <w:name w:val="Grid Table 5 Dark"/>
    <w:basedOn w:val="a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firstRow">
      <w:rPr>
        <w:b/>
        <w:sz w:val="22"/>
      </w:rPr>
      <w:tcPr>
        <w:shd w:val="clear" w:color="000000" w:fill="000000" w:themeFill="text1"/>
      </w:tcPr>
    </w:tblStylePr>
    <w:tblStylePr w:type="lastRow">
      <w:rPr>
        <w:b/>
        <w:sz w:val="22"/>
      </w:rPr>
      <w:tcPr>
        <w:tcBorders>
          <w:top w:val="single" w:color="FFFFFF" w:themeColor="light1" w:sz="4" w:space="0"/>
        </w:tcBorders>
        <w:shd w:val="clear" w:color="000000" w:fill="000000" w:themeFill="text1"/>
      </w:tcPr>
    </w:tblStylePr>
    <w:tblStylePr w:type="firstCol">
      <w:rPr>
        <w:b/>
        <w:sz w:val="22"/>
      </w:rPr>
      <w:tcPr>
        <w:shd w:val="clear" w:color="000000" w:fill="000000" w:themeFill="text1"/>
      </w:tcPr>
    </w:tblStylePr>
    <w:tblStylePr w:type="lastCol">
      <w:rPr>
        <w:b/>
        <w:sz w:val="22"/>
      </w:rPr>
      <w:tcPr>
        <w:shd w:val="clear" w:color="000000" w:fill="000000" w:themeFill="text1"/>
      </w:tcPr>
    </w:tblStylePr>
    <w:tblStylePr w:type="band1Vert">
      <w:tcPr>
        <w:shd w:val="clear" w:color="8a8a8a" w:fill="8a8a8a" w:themeFill="text1" w:themeFillTint="75"/>
      </w:tcPr>
    </w:tblStylePr>
    <w:tblStylePr w:type="band1Horz">
      <w:tcPr>
        <w:shd w:val="clear" w:color="8a8a8a" w:fill="8a8a8a" w:themeFill="text1" w:themeFillTint="75"/>
      </w:tcPr>
    </w:tblStylePr>
  </w:style>
  <w:style w:type="table" w:styleId="GridTable5Dark-Accent1" w:customStyle="1">
    <w:name w:val="Grid Table 5 Dark- Accent 1"/>
    <w:basedOn w:val="a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firstRow">
      <w:rPr>
        <w:b/>
        <w:sz w:val="22"/>
      </w:rPr>
      <w:tcPr>
        <w:shd w:val="clear" w:color="4f81bd" w:fill="4f81bd" w:themeFill="accent1"/>
      </w:tcPr>
    </w:tblStylePr>
    <w:tblStylePr w:type="lastRow">
      <w:rPr>
        <w:b/>
        <w:sz w:val="22"/>
      </w:rPr>
      <w:tcPr>
        <w:tcBorders>
          <w:top w:val="single" w:color="FFFFFF" w:themeColor="light1" w:sz="4" w:space="0"/>
        </w:tcBorders>
        <w:shd w:val="clear" w:color="4f81bd" w:fill="4f81bd" w:themeFill="accent1"/>
      </w:tcPr>
    </w:tblStylePr>
    <w:tblStylePr w:type="firstCol">
      <w:rPr>
        <w:b/>
        <w:sz w:val="22"/>
      </w:rPr>
      <w:tcPr>
        <w:shd w:val="clear" w:color="4f81bd" w:fill="4f81bd" w:themeFill="accent1"/>
      </w:tcPr>
    </w:tblStylePr>
    <w:tblStylePr w:type="lastCol">
      <w:rPr>
        <w:b/>
        <w:sz w:val="22"/>
      </w:rPr>
      <w:tcPr>
        <w:shd w:val="clear" w:color="4f81bd" w:fill="4f81bd" w:themeFill="accent1"/>
      </w:tcPr>
    </w:tblStylePr>
    <w:tblStylePr w:type="band1Vert">
      <w:tcPr>
        <w:shd w:val="clear" w:color="aec4e0" w:fill="aec4e0" w:themeFill="accent1" w:themeFillTint="75"/>
      </w:tcPr>
    </w:tblStylePr>
    <w:tblStylePr w:type="band1Horz">
      <w:tcPr>
        <w:shd w:val="clear" w:color="aec4e0" w:fill="aec4e0" w:themeFill="accent1" w:themeFillTint="75"/>
      </w:tcPr>
    </w:tblStylePr>
  </w:style>
  <w:style w:type="table" w:styleId="GridTable5Dark-Accent2" w:customStyle="1">
    <w:name w:val="Grid Table 5 Dark - Accent 2"/>
    <w:basedOn w:val="a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firstRow">
      <w:rPr>
        <w:b/>
        <w:sz w:val="22"/>
      </w:rPr>
      <w:tcPr>
        <w:shd w:val="clear" w:color="c0504d" w:fill="c0504d" w:themeFill="accent2"/>
      </w:tcPr>
    </w:tblStylePr>
    <w:tblStylePr w:type="lastRow">
      <w:rPr>
        <w:b/>
        <w:sz w:val="22"/>
      </w:rPr>
      <w:tcPr>
        <w:tcBorders>
          <w:top w:val="single" w:color="FFFFFF" w:themeColor="light1" w:sz="4" w:space="0"/>
        </w:tcBorders>
        <w:shd w:val="clear" w:color="c0504d" w:fill="c0504d" w:themeFill="accent2"/>
      </w:tcPr>
    </w:tblStylePr>
    <w:tblStylePr w:type="firstCol">
      <w:rPr>
        <w:b/>
        <w:sz w:val="22"/>
      </w:rPr>
      <w:tcPr>
        <w:shd w:val="clear" w:color="c0504d" w:fill="c0504d" w:themeFill="accent2"/>
      </w:tcPr>
    </w:tblStylePr>
    <w:tblStylePr w:type="lastCol">
      <w:rPr>
        <w:b/>
        <w:sz w:val="22"/>
      </w:rPr>
      <w:tcPr>
        <w:shd w:val="clear" w:color="c0504d" w:fill="c0504d" w:themeFill="accent2"/>
      </w:tcPr>
    </w:tblStylePr>
    <w:tblStylePr w:type="band1Vert">
      <w:tcPr>
        <w:shd w:val="clear" w:color="e2aead" w:fill="e2aead" w:themeFill="accent2" w:themeFillTint="75"/>
      </w:tcPr>
    </w:tblStylePr>
    <w:tblStylePr w:type="band1Horz">
      <w:tcPr>
        <w:shd w:val="clear" w:color="e2aead" w:fill="e2aead" w:themeFill="accent2" w:themeFillTint="75"/>
      </w:tcPr>
    </w:tblStylePr>
  </w:style>
  <w:style w:type="table" w:styleId="GridTable5Dark-Accent3" w:customStyle="1">
    <w:name w:val="Grid Table 5 Dark - Accent 3"/>
    <w:basedOn w:val="a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firstRow">
      <w:rPr>
        <w:b/>
        <w:sz w:val="22"/>
      </w:rPr>
      <w:tcPr>
        <w:shd w:val="clear" w:color="9bbb59" w:fill="9bbb59" w:themeFill="accent3"/>
      </w:tcPr>
    </w:tblStylePr>
    <w:tblStylePr w:type="lastRow">
      <w:rPr>
        <w:b/>
        <w:sz w:val="22"/>
      </w:rPr>
      <w:tcPr>
        <w:tcBorders>
          <w:top w:val="single" w:color="FFFFFF" w:themeColor="light1" w:sz="4" w:space="0"/>
        </w:tcBorders>
        <w:shd w:val="clear" w:color="9bbb59" w:fill="9bbb59" w:themeFill="accent3"/>
      </w:tcPr>
    </w:tblStylePr>
    <w:tblStylePr w:type="firstCol">
      <w:rPr>
        <w:b/>
        <w:sz w:val="22"/>
      </w:rPr>
      <w:tcPr>
        <w:shd w:val="clear" w:color="9bbb59" w:fill="9bbb59" w:themeFill="accent3"/>
      </w:tcPr>
    </w:tblStylePr>
    <w:tblStylePr w:type="lastCol">
      <w:rPr>
        <w:b/>
        <w:sz w:val="22"/>
      </w:rPr>
      <w:tcPr>
        <w:shd w:val="clear" w:color="9bbb59" w:fill="9bbb59" w:themeFill="accent3"/>
      </w:tcPr>
    </w:tblStylePr>
    <w:tblStylePr w:type="band1Vert">
      <w:tcPr>
        <w:shd w:val="clear" w:color="d0dfb2" w:fill="d0dfb2" w:themeFill="accent3" w:themeFillTint="75"/>
      </w:tcPr>
    </w:tblStylePr>
    <w:tblStylePr w:type="band1Horz">
      <w:tcPr>
        <w:shd w:val="clear" w:color="d0dfb2" w:fill="d0dfb2" w:themeFill="accent3" w:themeFillTint="75"/>
      </w:tcPr>
    </w:tblStylePr>
  </w:style>
  <w:style w:type="table" w:styleId="GridTable5Dark-Accent4" w:customStyle="1">
    <w:name w:val="Grid Table 5 Dark- Accent 4"/>
    <w:basedOn w:val="a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firstRow">
      <w:rPr>
        <w:b/>
        <w:sz w:val="22"/>
      </w:rPr>
      <w:tcPr>
        <w:shd w:val="clear" w:color="8064a2" w:fill="8064a2" w:themeFill="accent4"/>
      </w:tcPr>
    </w:tblStylePr>
    <w:tblStylePr w:type="lastRow">
      <w:rPr>
        <w:b/>
        <w:sz w:val="22"/>
      </w:rPr>
      <w:tcPr>
        <w:tcBorders>
          <w:top w:val="single" w:color="FFFFFF" w:themeColor="light1" w:sz="4" w:space="0"/>
        </w:tcBorders>
        <w:shd w:val="clear" w:color="8064a2" w:fill="8064a2" w:themeFill="accent4"/>
      </w:tcPr>
    </w:tblStylePr>
    <w:tblStylePr w:type="firstCol">
      <w:rPr>
        <w:b/>
        <w:sz w:val="22"/>
      </w:rPr>
      <w:tcPr>
        <w:shd w:val="clear" w:color="8064a2" w:fill="8064a2" w:themeFill="accent4"/>
      </w:tcPr>
    </w:tblStylePr>
    <w:tblStylePr w:type="lastCol">
      <w:rPr>
        <w:b/>
        <w:sz w:val="22"/>
      </w:rPr>
      <w:tcPr>
        <w:shd w:val="clear" w:color="8064a2" w:fill="8064a2" w:themeFill="accent4"/>
      </w:tcPr>
    </w:tblStylePr>
    <w:tblStylePr w:type="band1Vert">
      <w:tcPr>
        <w:shd w:val="clear" w:color="c4b7d4" w:fill="c4b7d4" w:themeFill="accent4" w:themeFillTint="75"/>
      </w:tcPr>
    </w:tblStylePr>
    <w:tblStylePr w:type="band1Horz">
      <w:tcPr>
        <w:shd w:val="clear" w:color="c4b7d4" w:fill="c4b7d4" w:themeFill="accent4" w:themeFillTint="75"/>
      </w:tcPr>
    </w:tblStylePr>
  </w:style>
  <w:style w:type="table" w:styleId="GridTable5Dark-Accent5" w:customStyle="1">
    <w:name w:val="Grid Table 5 Dark - Accent 5"/>
    <w:basedOn w:val="a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firstRow">
      <w:rPr>
        <w:b/>
        <w:sz w:val="22"/>
      </w:rPr>
      <w:tcPr>
        <w:shd w:val="clear" w:color="4bacc6" w:fill="4bacc6" w:themeFill="accent5"/>
      </w:tcPr>
    </w:tblStylePr>
    <w:tblStylePr w:type="lastRow">
      <w:rPr>
        <w:b/>
        <w:sz w:val="22"/>
      </w:rPr>
      <w:tcPr>
        <w:tcBorders>
          <w:top w:val="single" w:color="FFFFFF" w:themeColor="light1" w:sz="4" w:space="0"/>
        </w:tcBorders>
        <w:shd w:val="clear" w:color="4bacc6" w:fill="4bacc6" w:themeFill="accent5"/>
      </w:tcPr>
    </w:tblStylePr>
    <w:tblStylePr w:type="firstCol">
      <w:rPr>
        <w:b/>
        <w:sz w:val="22"/>
      </w:rPr>
      <w:tcPr>
        <w:shd w:val="clear" w:color="4bacc6" w:fill="4bacc6" w:themeFill="accent5"/>
      </w:tcPr>
    </w:tblStylePr>
    <w:tblStylePr w:type="lastCol">
      <w:rPr>
        <w:b/>
        <w:sz w:val="22"/>
      </w:rPr>
      <w:tcPr>
        <w:shd w:val="clear" w:color="4bacc6" w:fill="4bacc6" w:themeFill="accent5"/>
      </w:tcPr>
    </w:tblStylePr>
    <w:tblStylePr w:type="band1Vert">
      <w:tcPr>
        <w:shd w:val="clear" w:color="acd8e4" w:fill="acd8e4" w:themeFill="accent5" w:themeFillTint="75"/>
      </w:tcPr>
    </w:tblStylePr>
    <w:tblStylePr w:type="band1Horz">
      <w:tcPr>
        <w:shd w:val="clear" w:color="acd8e4" w:fill="acd8e4" w:themeFill="accent5" w:themeFillTint="75"/>
      </w:tcPr>
    </w:tblStylePr>
  </w:style>
  <w:style w:type="table" w:styleId="GridTable5Dark-Accent6" w:customStyle="1">
    <w:name w:val="Grid Table 5 Dark - Accent 6"/>
    <w:basedOn w:val="a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firstRow">
      <w:rPr>
        <w:b/>
        <w:sz w:val="22"/>
      </w:rPr>
      <w:tcPr>
        <w:shd w:val="clear" w:color="f79646" w:fill="f79646" w:themeFill="accent6"/>
      </w:tcPr>
    </w:tblStylePr>
    <w:tblStylePr w:type="lastRow">
      <w:rPr>
        <w:b/>
        <w:sz w:val="22"/>
      </w:rPr>
      <w:tcPr>
        <w:tcBorders>
          <w:top w:val="single" w:color="FFFFFF" w:themeColor="light1" w:sz="4" w:space="0"/>
        </w:tcBorders>
        <w:shd w:val="clear" w:color="f79646" w:fill="f79646" w:themeFill="accent6"/>
      </w:tcPr>
    </w:tblStylePr>
    <w:tblStylePr w:type="firstCol">
      <w:rPr>
        <w:b/>
        <w:sz w:val="22"/>
      </w:rPr>
      <w:tcPr>
        <w:shd w:val="clear" w:color="f79646" w:fill="f79646" w:themeFill="accent6"/>
      </w:tcPr>
    </w:tblStylePr>
    <w:tblStylePr w:type="lastCol">
      <w:rPr>
        <w:b/>
        <w:sz w:val="22"/>
      </w:rPr>
      <w:tcPr>
        <w:shd w:val="clear" w:color="f79646" w:fill="f79646" w:themeFill="accent6"/>
      </w:tcPr>
    </w:tblStylePr>
    <w:tblStylePr w:type="band1Vert">
      <w:tcPr>
        <w:shd w:val="clear" w:color="fbceaa" w:fill="fbceaa" w:themeFill="accent6" w:themeFillTint="75"/>
      </w:tcPr>
    </w:tblStylePr>
    <w:tblStylePr w:type="band1Horz">
      <w:tcPr>
        <w:shd w:val="clear" w:color="fbceaa" w:fill="fbceaa" w:themeFill="accent6" w:themeFillTint="75"/>
      </w:tcPr>
    </w:tblStylePr>
  </w:style>
  <w:style w:type="table" w:styleId="GridTable6Colorful" w:customStyle="1">
    <w:name w:val="Grid Table 6 Colorful"/>
    <w:basedOn w:val="a1"/>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firstRow">
      <w:rPr>
        <w:b/>
        <w:color w:val="7f7f7f" w:themeColor="text1" w:themeTint="80" w:themeShade="95"/>
      </w:rPr>
      <w:tcPr>
        <w:tcBorders>
          <w:bottom w:val="single" w:color="000000" w:themeColor="text1"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fill="cbcbcb" w:themeFill="text1" w:themeFillTint="34"/>
      </w:tcPr>
    </w:tblStylePr>
    <w:tblStylePr w:type="band1Horz">
      <w:rPr>
        <w:color w:val="7f7f7f" w:themeColor="text1" w:themeTint="80" w:themeShade="95"/>
        <w:sz w:val="22"/>
      </w:rPr>
      <w:tcPr>
        <w:shd w:val="clear" w:color="cbcbcb" w:fill="cbcbcb" w:themeFill="text1" w:themeFillTint="34"/>
      </w:tcPr>
    </w:tblStylePr>
    <w:tblStylePr w:type="band2Horz">
      <w:rPr>
        <w:color w:val="7f7f7f" w:themeColor="text1" w:themeTint="80" w:themeShade="95"/>
        <w:sz w:val="22"/>
      </w:rPr>
    </w:tblStylePr>
  </w:style>
  <w:style w:type="table" w:styleId="GridTable6Colorful-Accent1" w:customStyle="1">
    <w:name w:val="Grid Table 6 Colorful - Accent 1"/>
    <w:basedOn w:val="a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firstRow">
      <w:rPr>
        <w:b/>
        <w:color w:val="a6bfdd" w:themeColor="accent1" w:themeTint="80" w:themeShade="95"/>
      </w:rPr>
      <w:tcPr>
        <w:tcBorders>
          <w:bottom w:val="single" w:color="4F81BD" w:themeColor="accent1"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fill="dae5f1" w:themeFill="accent1" w:themeFillTint="34"/>
      </w:tcPr>
    </w:tblStylePr>
    <w:tblStylePr w:type="band1Horz">
      <w:rPr>
        <w:color w:val="a6bfdd" w:themeColor="accent1" w:themeTint="80" w:themeShade="95"/>
        <w:sz w:val="22"/>
      </w:rPr>
      <w:tcPr>
        <w:shd w:val="clear" w:color="dae5f1" w:fill="dae5f1" w:themeFill="accent1" w:themeFillTint="34"/>
      </w:tcPr>
    </w:tblStylePr>
    <w:tblStylePr w:type="band2Horz">
      <w:rPr>
        <w:color w:val="a6bfdd" w:themeColor="accent1" w:themeTint="80" w:themeShade="95"/>
        <w:sz w:val="22"/>
      </w:rPr>
    </w:tblStylePr>
  </w:style>
  <w:style w:type="table" w:styleId="GridTable6Colorful-Accent2" w:customStyle="1">
    <w:name w:val="Grid Table 6 Colorful - Accent 2"/>
    <w:basedOn w:val="a1"/>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firstRow">
      <w:rPr>
        <w:b/>
        <w:color w:val="d99695" w:themeColor="accent2" w:themeTint="97" w:themeShade="95"/>
      </w:rPr>
      <w:tcPr>
        <w:tcBorders>
          <w:bottom w:val="single" w:color="C0504D" w:themeColor="accent2"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fill="f2dcdc" w:themeFill="accent2" w:themeFillTint="32"/>
      </w:tcPr>
    </w:tblStylePr>
    <w:tblStylePr w:type="band1Horz">
      <w:rPr>
        <w:color w:val="d99695" w:themeColor="accent2" w:themeTint="97" w:themeShade="95"/>
        <w:sz w:val="22"/>
      </w:rPr>
      <w:tcPr>
        <w:shd w:val="clear" w:color="f2dcdc" w:fill="f2dcdc" w:themeFill="accent2" w:themeFillTint="32"/>
      </w:tcPr>
    </w:tblStylePr>
    <w:tblStylePr w:type="band2Horz">
      <w:rPr>
        <w:color w:val="d99695" w:themeColor="accent2" w:themeTint="97" w:themeShade="95"/>
        <w:sz w:val="22"/>
      </w:rPr>
    </w:tblStylePr>
  </w:style>
  <w:style w:type="table" w:styleId="GridTable6Colorful-Accent3" w:customStyle="1">
    <w:name w:val="Grid Table 6 Colorful - Accent 3"/>
    <w:basedOn w:val="a1"/>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firstRow">
      <w:rPr>
        <w:b/>
        <w:color w:val="9abb59" w:themeColor="accent3" w:themeTint="FE" w:themeShade="95"/>
      </w:rPr>
      <w:tcPr>
        <w:tcBorders>
          <w:bottom w:val="single" w:color="9BBB59" w:themeColor="accent3"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fill="eaf1dc" w:themeFill="accent3" w:themeFillTint="34"/>
      </w:tcPr>
    </w:tblStylePr>
    <w:tblStylePr w:type="band1Horz">
      <w:rPr>
        <w:color w:val="9abb59" w:themeColor="accent3" w:themeTint="FE" w:themeShade="95"/>
        <w:sz w:val="22"/>
      </w:rPr>
      <w:tcPr>
        <w:shd w:val="clear" w:color="eaf1dc" w:fill="eaf1dc" w:themeFill="accent3" w:themeFillTint="34"/>
      </w:tcPr>
    </w:tblStylePr>
    <w:tblStylePr w:type="band2Horz">
      <w:rPr>
        <w:color w:val="9abb59" w:themeColor="accent3" w:themeTint="FE" w:themeShade="95"/>
        <w:sz w:val="22"/>
      </w:rPr>
    </w:tblStylePr>
  </w:style>
  <w:style w:type="table" w:styleId="GridTable6Colorful-Accent4" w:customStyle="1">
    <w:name w:val="Grid Table 6 Colorful - Accent 4"/>
    <w:basedOn w:val="a1"/>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firstRow">
      <w:rPr>
        <w:b/>
        <w:color w:val="b2a1c6" w:themeColor="accent4" w:themeTint="9A" w:themeShade="95"/>
      </w:rPr>
      <w:tcPr>
        <w:tcBorders>
          <w:bottom w:val="single" w:color="8064A2" w:themeColor="accent4"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fill="e5dfec" w:themeFill="accent4" w:themeFillTint="34"/>
      </w:tcPr>
    </w:tblStylePr>
    <w:tblStylePr w:type="band1Horz">
      <w:rPr>
        <w:color w:val="b2a1c6" w:themeColor="accent4" w:themeTint="9A" w:themeShade="95"/>
        <w:sz w:val="22"/>
      </w:rPr>
      <w:tcPr>
        <w:shd w:val="clear" w:color="e5dfec" w:fill="e5dfec" w:themeFill="accent4" w:themeFillTint="34"/>
      </w:tcPr>
    </w:tblStylePr>
    <w:tblStylePr w:type="band2Horz">
      <w:rPr>
        <w:color w:val="b2a1c6" w:themeColor="accent4" w:themeTint="9A" w:themeShade="95"/>
        <w:sz w:val="22"/>
      </w:rPr>
    </w:tblStylePr>
  </w:style>
  <w:style w:type="table" w:styleId="GridTable6Colorful-Accent5" w:customStyle="1">
    <w:name w:val="Grid Table 6 Colorful - Accent 5"/>
    <w:basedOn w:val="a1"/>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fill="daeef3" w:themeFill="accent5" w:themeFillTint="34"/>
      </w:tcPr>
    </w:tblStylePr>
    <w:tblStylePr w:type="band1Horz">
      <w:rPr>
        <w:color w:val="266779" w:themeColor="accent5" w:themeShade="95"/>
        <w:sz w:val="22"/>
      </w:rPr>
      <w:tcPr>
        <w:shd w:val="clear" w:color="daeef3" w:fill="daeef3" w:themeFill="accent5" w:themeFillTint="34"/>
      </w:tcPr>
    </w:tblStylePr>
    <w:tblStylePr w:type="band2Horz">
      <w:rPr>
        <w:color w:val="266779" w:themeColor="accent5" w:themeShade="95"/>
        <w:sz w:val="22"/>
      </w:rPr>
    </w:tblStylePr>
  </w:style>
  <w:style w:type="table" w:styleId="GridTable6Colorful-Accent6" w:customStyle="1">
    <w:name w:val="Grid Table 6 Colorful - Accent 6"/>
    <w:basedOn w:val="a1"/>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fill="fde9d8" w:themeFill="accent6" w:themeFillTint="34"/>
      </w:tcPr>
    </w:tblStylePr>
    <w:tblStylePr w:type="band1Horz">
      <w:rPr>
        <w:color w:val="266779" w:themeColor="accent5" w:themeShade="95"/>
        <w:sz w:val="22"/>
      </w:rPr>
      <w:tcPr>
        <w:shd w:val="clear" w:color="fde9d8" w:fill="fde9d8" w:themeFill="accent6" w:themeFillTint="34"/>
      </w:tcPr>
    </w:tblStylePr>
    <w:tblStylePr w:type="band2Horz">
      <w:rPr>
        <w:color w:val="266779" w:themeColor="accent5" w:themeShade="95"/>
        <w:sz w:val="22"/>
      </w:rPr>
    </w:tblStylePr>
  </w:style>
  <w:style w:type="table" w:styleId="GridTable7Colorful" w:customStyle="1">
    <w:name w:val="Grid Table 7 Colorful"/>
    <w:basedOn w:val="a1"/>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firstRow">
      <w:rPr>
        <w:b/>
        <w:color w:val="7f7f7f" w:themeColor="text1" w:themeTint="80" w:themeShade="95"/>
        <w:sz w:val="22"/>
      </w:r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rPr>
        <w:i/>
        <w:color w:val="7f7f7f" w:themeColor="text1" w:themeTint="80" w:themeShade="95"/>
        <w:sz w:val="22"/>
      </w:rPr>
      <w:pPr>
        <w:jc w:val="right"/>
      </w:p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cPr>
        <w:shd w:val="clear" w:color="f2f2f2" w:fill="f2f2f2" w:themeFill="text1" w:themeFillTint="0D"/>
      </w:tcPr>
    </w:tblStylePr>
    <w:tblStylePr w:type="band1Horz">
      <w:rPr>
        <w:color w:val="7f7f7f" w:themeColor="text1" w:themeTint="80" w:themeShade="95"/>
        <w:sz w:val="22"/>
      </w:rPr>
      <w:tcPr>
        <w:shd w:val="clear" w:color="f2f2f2" w:fill="f2f2f2" w:themeFill="text1" w:themeFillTint="0D"/>
      </w:tcPr>
    </w:tblStylePr>
    <w:tblStylePr w:type="band2Horz">
      <w:rPr>
        <w:color w:val="7f7f7f" w:themeColor="text1" w:themeTint="80" w:themeShade="95"/>
        <w:sz w:val="22"/>
      </w:rPr>
    </w:tblStylePr>
  </w:style>
  <w:style w:type="table" w:styleId="GridTable7Colorful-Accent1" w:customStyle="1">
    <w:name w:val="Grid Table 7 Colorful - Accent 1"/>
    <w:basedOn w:val="a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firstRow">
      <w:rPr>
        <w:b/>
        <w:color w:val="a6bfdd" w:themeColor="accent1" w:themeTint="80" w:themeShade="95"/>
        <w:sz w:val="22"/>
      </w:r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b/>
        <w:color w:val="a6bfdd" w:themeColor="accent1" w:themeTint="80" w:themeShade="95"/>
        <w:sz w:val="22"/>
      </w:r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rPr>
        <w:i/>
        <w:color w:val="a6bfdd" w:themeColor="accent1" w:themeTint="80" w:themeShade="95"/>
        <w:sz w:val="22"/>
      </w:rPr>
      <w:pPr>
        <w:jc w:val="right"/>
      </w:p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a6bfdd" w:themeColor="accent1" w:themeTint="80" w:themeShade="95"/>
        <w:sz w:val="22"/>
      </w:r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cPr>
        <w:shd w:val="clear" w:color="dae5f1" w:fill="dae5f1" w:themeFill="accent1" w:themeFillTint="34"/>
      </w:tcPr>
    </w:tblStylePr>
    <w:tblStylePr w:type="band1Horz">
      <w:rPr>
        <w:color w:val="a6bfdd" w:themeColor="accent1" w:themeTint="80" w:themeShade="95"/>
        <w:sz w:val="22"/>
      </w:rPr>
      <w:tcPr>
        <w:shd w:val="clear" w:color="dae5f1" w:fill="dae5f1" w:themeFill="accent1" w:themeFillTint="34"/>
      </w:tcPr>
    </w:tblStylePr>
    <w:tblStylePr w:type="band2Horz">
      <w:rPr>
        <w:color w:val="a6bfdd" w:themeColor="accent1" w:themeTint="80" w:themeShade="95"/>
        <w:sz w:val="22"/>
      </w:rPr>
    </w:tblStylePr>
  </w:style>
  <w:style w:type="table" w:styleId="GridTable7Colorful-Accent2" w:customStyle="1">
    <w:name w:val="Grid Table 7 Colorful - Accent 2"/>
    <w:basedOn w:val="a1"/>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firstRow">
      <w:rPr>
        <w:b/>
        <w:color w:val="d99695" w:themeColor="accent2" w:themeTint="97" w:themeShade="95"/>
        <w:sz w:val="22"/>
      </w:rPr>
      <w:tcPr>
        <w:tcBorders>
          <w:top w:val="none" w:color="auto" w:sz="0" w:space="0"/>
          <w:left w:val="none" w:color="auto" w:sz="0" w:space="0"/>
          <w:bottom w:val="single" w:color="C0504D" w:themeColor="accent2" w:sz="4" w:space="0"/>
          <w:right w:val="none" w:color="auto" w:sz="0" w:space="0"/>
        </w:tcBorders>
        <w:shd w:val="clear" w:color="ffffff" w:fill="ffffff" w:themeFill="light1"/>
      </w:tcPr>
    </w:tblStylePr>
    <w:tblStylePr w:type="lastRow">
      <w:rPr>
        <w:b/>
        <w:color w:val="d99695" w:themeColor="accent2" w:themeTint="97" w:themeShade="95"/>
        <w:sz w:val="22"/>
      </w:rPr>
      <w:tcPr>
        <w:tcBorders>
          <w:top w:val="single" w:color="C0504D" w:themeColor="accent2" w:sz="4" w:space="0"/>
          <w:left w:val="none" w:color="auto" w:sz="0" w:space="0"/>
          <w:bottom w:val="none" w:color="auto" w:sz="0" w:space="0"/>
          <w:right w:val="none" w:color="auto" w:sz="0" w:space="0"/>
        </w:tcBorders>
        <w:shd w:val="clear" w:color="ffffff" w:fill="ffffff" w:themeFill="light1"/>
      </w:tcPr>
    </w:tblStylePr>
    <w:tblStylePr w:type="firstCol">
      <w:rPr>
        <w:i/>
        <w:color w:val="d99695" w:themeColor="accent2" w:themeTint="97" w:themeShade="95"/>
        <w:sz w:val="22"/>
      </w:rPr>
      <w:pPr>
        <w:jc w:val="right"/>
      </w:pPr>
      <w:tcPr>
        <w:tcBorders>
          <w:top w:val="none" w:color="auto" w:sz="0" w:space="0"/>
          <w:left w:val="none" w:color="auto" w:sz="0" w:space="0"/>
          <w:bottom w:val="none" w:color="auto" w:sz="0" w:space="0"/>
          <w:right w:val="single" w:color="C0504D" w:themeColor="accent2" w:sz="4" w:space="0"/>
        </w:tcBorders>
        <w:shd w:val="clear" w:color="ffffff" w:fill="auto"/>
      </w:tcPr>
    </w:tblStylePr>
    <w:tblStylePr w:type="lastCol">
      <w:rPr>
        <w:i/>
        <w:color w:val="d99695" w:themeColor="accent2" w:themeTint="97" w:themeShade="95"/>
        <w:sz w:val="22"/>
      </w:rPr>
      <w:tcPr>
        <w:tcBorders>
          <w:top w:val="none" w:color="auto" w:sz="0" w:space="0"/>
          <w:left w:val="single" w:color="C0504D" w:themeColor="accent2" w:sz="4" w:space="0"/>
          <w:bottom w:val="none" w:color="auto" w:sz="0" w:space="0"/>
          <w:right w:val="none" w:color="auto" w:sz="0" w:space="0"/>
        </w:tcBorders>
        <w:shd w:val="clear" w:color="ffffff" w:fill="auto"/>
      </w:tcPr>
    </w:tblStylePr>
    <w:tblStylePr w:type="band1Vert">
      <w:tcPr>
        <w:shd w:val="clear" w:color="f2dcdc" w:fill="f2dcdc" w:themeFill="accent2" w:themeFillTint="32"/>
      </w:tcPr>
    </w:tblStylePr>
    <w:tblStylePr w:type="band1Horz">
      <w:rPr>
        <w:color w:val="d99695" w:themeColor="accent2" w:themeTint="97" w:themeShade="95"/>
        <w:sz w:val="22"/>
      </w:rPr>
      <w:tcPr>
        <w:shd w:val="clear" w:color="f2dcdc" w:fill="f2dcdc" w:themeFill="accent2" w:themeFillTint="32"/>
      </w:tcPr>
    </w:tblStylePr>
    <w:tblStylePr w:type="band2Horz">
      <w:rPr>
        <w:color w:val="d99695" w:themeColor="accent2" w:themeTint="97" w:themeShade="95"/>
        <w:sz w:val="22"/>
      </w:rPr>
    </w:tblStylePr>
  </w:style>
  <w:style w:type="table" w:styleId="GridTable7Colorful-Accent3" w:customStyle="1">
    <w:name w:val="Grid Table 7 Colorful - Accent 3"/>
    <w:basedOn w:val="a1"/>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firstRow">
      <w:rPr>
        <w:b/>
        <w:color w:val="9abb59" w:themeColor="accent3" w:themeTint="FE" w:themeShade="95"/>
        <w:sz w:val="22"/>
      </w:rPr>
      <w:tcPr>
        <w:tcBorders>
          <w:top w:val="none" w:color="auto" w:sz="0" w:space="0"/>
          <w:left w:val="none" w:color="auto" w:sz="0" w:space="0"/>
          <w:bottom w:val="single" w:color="9BBB59" w:themeColor="accent3" w:sz="4" w:space="0"/>
          <w:right w:val="none" w:color="auto" w:sz="0" w:space="0"/>
        </w:tcBorders>
        <w:shd w:val="clear" w:color="ffffff" w:fill="ffffff" w:themeFill="light1"/>
      </w:tcPr>
    </w:tblStylePr>
    <w:tblStylePr w:type="lastRow">
      <w:rPr>
        <w:b/>
        <w:color w:val="9abb59" w:themeColor="accent3" w:themeTint="FE" w:themeShade="95"/>
        <w:sz w:val="22"/>
      </w:rPr>
      <w:tcPr>
        <w:tcBorders>
          <w:top w:val="single" w:color="9BBB59" w:themeColor="accent3" w:sz="4" w:space="0"/>
          <w:left w:val="none" w:color="auto" w:sz="0" w:space="0"/>
          <w:bottom w:val="none" w:color="auto" w:sz="0" w:space="0"/>
          <w:right w:val="none" w:color="auto" w:sz="0" w:space="0"/>
        </w:tcBorders>
        <w:shd w:val="clear" w:color="ffffff" w:fill="ffffff" w:themeFill="light1"/>
      </w:tcPr>
    </w:tblStylePr>
    <w:tblStylePr w:type="firstCol">
      <w:rPr>
        <w:i/>
        <w:color w:val="9abb59" w:themeColor="accent3" w:themeTint="FE" w:themeShade="95"/>
        <w:sz w:val="22"/>
      </w:rPr>
      <w:pPr>
        <w:jc w:val="right"/>
      </w:pPr>
      <w:tcPr>
        <w:tcBorders>
          <w:top w:val="none" w:color="auto" w:sz="0" w:space="0"/>
          <w:left w:val="none" w:color="auto" w:sz="0" w:space="0"/>
          <w:bottom w:val="none" w:color="auto" w:sz="0" w:space="0"/>
          <w:right w:val="single" w:color="9BBB59" w:themeColor="accent3" w:sz="4" w:space="0"/>
        </w:tcBorders>
        <w:shd w:val="clear" w:color="ffffff" w:fill="auto"/>
      </w:tcPr>
    </w:tblStylePr>
    <w:tblStylePr w:type="lastCol">
      <w:rPr>
        <w:i/>
        <w:color w:val="9abb59" w:themeColor="accent3" w:themeTint="FE" w:themeShade="95"/>
        <w:sz w:val="22"/>
      </w:rPr>
      <w:tcPr>
        <w:tcBorders>
          <w:top w:val="none" w:color="auto" w:sz="0" w:space="0"/>
          <w:left w:val="single" w:color="9BBB59" w:themeColor="accent3" w:sz="4" w:space="0"/>
          <w:bottom w:val="none" w:color="auto" w:sz="0" w:space="0"/>
          <w:right w:val="none" w:color="auto" w:sz="0" w:space="0"/>
        </w:tcBorders>
        <w:shd w:val="clear" w:color="ffffff" w:fill="auto"/>
      </w:tcPr>
    </w:tblStylePr>
    <w:tblStylePr w:type="band1Vert">
      <w:tcPr>
        <w:shd w:val="clear" w:color="eaf1dc" w:fill="eaf1dc" w:themeFill="accent3" w:themeFillTint="34"/>
      </w:tcPr>
    </w:tblStylePr>
    <w:tblStylePr w:type="band1Horz">
      <w:rPr>
        <w:color w:val="9abb59" w:themeColor="accent3" w:themeTint="FE" w:themeShade="95"/>
        <w:sz w:val="22"/>
      </w:rPr>
      <w:tcPr>
        <w:shd w:val="clear" w:color="eaf1dc" w:fill="eaf1dc" w:themeFill="accent3" w:themeFillTint="34"/>
      </w:tcPr>
    </w:tblStylePr>
    <w:tblStylePr w:type="band2Horz">
      <w:rPr>
        <w:color w:val="9abb59" w:themeColor="accent3" w:themeTint="FE" w:themeShade="95"/>
        <w:sz w:val="22"/>
      </w:rPr>
    </w:tblStylePr>
  </w:style>
  <w:style w:type="table" w:styleId="GridTable7Colorful-Accent4" w:customStyle="1">
    <w:name w:val="Grid Table 7 Colorful - Accent 4"/>
    <w:basedOn w:val="a1"/>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firstRow">
      <w:rPr>
        <w:b/>
        <w:color w:val="b2a1c6" w:themeColor="accent4" w:themeTint="9A" w:themeShade="95"/>
        <w:sz w:val="22"/>
      </w:rPr>
      <w:tcPr>
        <w:tcBorders>
          <w:top w:val="none" w:color="auto" w:sz="0" w:space="0"/>
          <w:left w:val="none" w:color="auto" w:sz="0" w:space="0"/>
          <w:bottom w:val="single" w:color="8064A2" w:themeColor="accent4" w:sz="4" w:space="0"/>
          <w:right w:val="none" w:color="auto" w:sz="0" w:space="0"/>
        </w:tcBorders>
        <w:shd w:val="clear" w:color="ffffff" w:fill="ffffff" w:themeFill="light1"/>
      </w:tcPr>
    </w:tblStylePr>
    <w:tblStylePr w:type="lastRow">
      <w:rPr>
        <w:b/>
        <w:color w:val="b2a1c6" w:themeColor="accent4" w:themeTint="9A" w:themeShade="95"/>
        <w:sz w:val="22"/>
      </w:rPr>
      <w:tcPr>
        <w:tcBorders>
          <w:top w:val="single" w:color="8064A2" w:themeColor="accent4" w:sz="4" w:space="0"/>
          <w:left w:val="none" w:color="auto" w:sz="0" w:space="0"/>
          <w:bottom w:val="none" w:color="auto" w:sz="0" w:space="0"/>
          <w:right w:val="none" w:color="auto" w:sz="0" w:space="0"/>
        </w:tcBorders>
        <w:shd w:val="clear" w:color="ffffff" w:fill="ffffff" w:themeFill="light1"/>
      </w:tcPr>
    </w:tblStylePr>
    <w:tblStylePr w:type="firstCol">
      <w:rPr>
        <w:i/>
        <w:color w:val="b2a1c6" w:themeColor="accent4" w:themeTint="9A" w:themeShade="95"/>
        <w:sz w:val="22"/>
      </w:rPr>
      <w:pPr>
        <w:jc w:val="right"/>
      </w:pPr>
      <w:tcPr>
        <w:tcBorders>
          <w:top w:val="none" w:color="auto" w:sz="0" w:space="0"/>
          <w:left w:val="none" w:color="auto" w:sz="0" w:space="0"/>
          <w:bottom w:val="none" w:color="auto" w:sz="0" w:space="0"/>
          <w:right w:val="single" w:color="8064A2" w:themeColor="accent4" w:sz="4" w:space="0"/>
        </w:tcBorders>
        <w:shd w:val="clear" w:color="ffffff" w:fill="auto"/>
      </w:tcPr>
    </w:tblStylePr>
    <w:tblStylePr w:type="lastCol">
      <w:rPr>
        <w:i/>
        <w:color w:val="b2a1c6" w:themeColor="accent4" w:themeTint="9A" w:themeShade="95"/>
        <w:sz w:val="22"/>
      </w:rPr>
      <w:tcPr>
        <w:tcBorders>
          <w:top w:val="none" w:color="auto" w:sz="0" w:space="0"/>
          <w:left w:val="single" w:color="8064A2" w:themeColor="accent4" w:sz="4" w:space="0"/>
          <w:bottom w:val="none" w:color="auto" w:sz="0" w:space="0"/>
          <w:right w:val="none" w:color="auto" w:sz="0" w:space="0"/>
        </w:tcBorders>
        <w:shd w:val="clear" w:color="ffffff" w:fill="auto"/>
      </w:tcPr>
    </w:tblStylePr>
    <w:tblStylePr w:type="band1Vert">
      <w:tcPr>
        <w:shd w:val="clear" w:color="e5dfec" w:fill="e5dfec" w:themeFill="accent4" w:themeFillTint="34"/>
      </w:tcPr>
    </w:tblStylePr>
    <w:tblStylePr w:type="band1Horz">
      <w:rPr>
        <w:color w:val="b2a1c6" w:themeColor="accent4" w:themeTint="9A" w:themeShade="95"/>
        <w:sz w:val="22"/>
      </w:rPr>
      <w:tcPr>
        <w:shd w:val="clear" w:color="e5dfec" w:fill="e5dfec" w:themeFill="accent4" w:themeFillTint="34"/>
      </w:tcPr>
    </w:tblStylePr>
    <w:tblStylePr w:type="band2Horz">
      <w:rPr>
        <w:color w:val="b2a1c6" w:themeColor="accent4" w:themeTint="9A" w:themeShade="95"/>
        <w:sz w:val="22"/>
      </w:rPr>
    </w:tblStylePr>
  </w:style>
  <w:style w:type="table" w:styleId="GridTable7Colorful-Accent5" w:customStyle="1">
    <w:name w:val="Grid Table 7 Colorful - Accent 5"/>
    <w:basedOn w:val="a1"/>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firstRow">
      <w:rPr>
        <w:b/>
        <w:color w:val="266779" w:themeColor="accent5" w:themeShade="95"/>
        <w:sz w:val="22"/>
      </w:rPr>
      <w:tcPr>
        <w:tcBorders>
          <w:top w:val="none" w:color="auto" w:sz="0" w:space="0"/>
          <w:left w:val="none" w:color="auto" w:sz="0" w:space="0"/>
          <w:bottom w:val="single" w:color="4BACC6" w:themeColor="accent5" w:sz="4" w:space="0"/>
          <w:right w:val="none" w:color="auto" w:sz="0" w:space="0"/>
        </w:tcBorders>
        <w:shd w:val="clear" w:color="ffffff" w:fill="ffffff" w:themeFill="light1"/>
      </w:tcPr>
    </w:tblStylePr>
    <w:tblStylePr w:type="lastRow">
      <w:rPr>
        <w:b/>
        <w:color w:val="266779" w:themeColor="accent5" w:themeShade="95"/>
        <w:sz w:val="22"/>
      </w:rPr>
      <w:tcPr>
        <w:tcBorders>
          <w:top w:val="single" w:color="4BACC6" w:themeColor="accent5" w:sz="4" w:space="0"/>
          <w:left w:val="none" w:color="auto" w:sz="0" w:space="0"/>
          <w:bottom w:val="none" w:color="auto" w:sz="0" w:space="0"/>
          <w:right w:val="none" w:color="auto" w:sz="0" w:space="0"/>
        </w:tcBorders>
        <w:shd w:val="clear" w:color="ffffff" w:fill="ffffff" w:themeFill="light1"/>
      </w:tcPr>
    </w:tblStylePr>
    <w:tblStylePr w:type="firstCol">
      <w:rPr>
        <w:i/>
        <w:color w:val="266779" w:themeColor="accent5" w:themeShade="95"/>
        <w:sz w:val="22"/>
      </w:rPr>
      <w:pPr>
        <w:jc w:val="right"/>
      </w:pPr>
      <w:tcPr>
        <w:tcBorders>
          <w:top w:val="none" w:color="auto" w:sz="0" w:space="0"/>
          <w:left w:val="none" w:color="auto" w:sz="0" w:space="0"/>
          <w:bottom w:val="none" w:color="auto" w:sz="0" w:space="0"/>
          <w:right w:val="single" w:color="4BACC6" w:themeColor="accent5" w:sz="4" w:space="0"/>
        </w:tcBorders>
        <w:shd w:val="clear" w:color="ffffff" w:fill="auto"/>
      </w:tcPr>
    </w:tblStylePr>
    <w:tblStylePr w:type="lastCol">
      <w:rPr>
        <w:i/>
        <w:color w:val="266779" w:themeColor="accent5" w:themeShade="95"/>
        <w:sz w:val="22"/>
      </w:rPr>
      <w:tcPr>
        <w:tcBorders>
          <w:top w:val="none" w:color="auto" w:sz="0" w:space="0"/>
          <w:left w:val="single" w:color="4BACC6" w:themeColor="accent5" w:sz="4" w:space="0"/>
          <w:bottom w:val="none" w:color="auto" w:sz="0" w:space="0"/>
          <w:right w:val="none" w:color="auto" w:sz="0" w:space="0"/>
        </w:tcBorders>
        <w:shd w:val="clear" w:color="ffffff" w:fill="auto"/>
      </w:tcPr>
    </w:tblStylePr>
    <w:tblStylePr w:type="band1Vert">
      <w:tcPr>
        <w:shd w:val="clear" w:color="daeef3" w:fill="daeef3" w:themeFill="accent5" w:themeFillTint="34"/>
      </w:tcPr>
    </w:tblStylePr>
    <w:tblStylePr w:type="band1Horz">
      <w:rPr>
        <w:color w:val="266779" w:themeColor="accent5" w:themeShade="95"/>
        <w:sz w:val="22"/>
      </w:rPr>
      <w:tcPr>
        <w:shd w:val="clear" w:color="daeef3" w:fill="daeef3" w:themeFill="accent5" w:themeFillTint="34"/>
      </w:tcPr>
    </w:tblStylePr>
    <w:tblStylePr w:type="band2Horz">
      <w:rPr>
        <w:color w:val="266779" w:themeColor="accent5" w:themeShade="95"/>
        <w:sz w:val="22"/>
      </w:rPr>
    </w:tblStylePr>
  </w:style>
  <w:style w:type="table" w:styleId="GridTable7Colorful-Accent6" w:customStyle="1">
    <w:name w:val="Grid Table 7 Colorful - Accent 6"/>
    <w:basedOn w:val="a1"/>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firstRow">
      <w:rPr>
        <w:b/>
        <w:color w:val="b15407" w:themeColor="accent6" w:themeShade="95"/>
        <w:sz w:val="22"/>
      </w:rPr>
      <w:tcPr>
        <w:tcBorders>
          <w:top w:val="none" w:color="auto" w:sz="0" w:space="0"/>
          <w:left w:val="none" w:color="auto" w:sz="0" w:space="0"/>
          <w:bottom w:val="single" w:color="F79646" w:themeColor="accent6" w:sz="4" w:space="0"/>
          <w:right w:val="none" w:color="auto" w:sz="0" w:space="0"/>
        </w:tcBorders>
        <w:shd w:val="clear" w:color="ffffff" w:fill="ffffff" w:themeFill="light1"/>
      </w:tcPr>
    </w:tblStylePr>
    <w:tblStylePr w:type="lastRow">
      <w:rPr>
        <w:b/>
        <w:color w:val="b15407" w:themeColor="accent6" w:themeShade="95"/>
        <w:sz w:val="22"/>
      </w:rPr>
      <w:tcPr>
        <w:tcBorders>
          <w:top w:val="single" w:color="F79646" w:themeColor="accent6" w:sz="4" w:space="0"/>
          <w:left w:val="none" w:color="auto" w:sz="0" w:space="0"/>
          <w:bottom w:val="none" w:color="auto" w:sz="0" w:space="0"/>
          <w:right w:val="none" w:color="auto" w:sz="0" w:space="0"/>
        </w:tcBorders>
        <w:shd w:val="clear" w:color="ffffff" w:fill="ffffff" w:themeFill="light1"/>
      </w:tcPr>
    </w:tblStylePr>
    <w:tblStylePr w:type="firstCol">
      <w:rPr>
        <w:i/>
        <w:color w:val="b15407" w:themeColor="accent6" w:themeShade="95"/>
        <w:sz w:val="22"/>
      </w:rPr>
      <w:pPr>
        <w:jc w:val="right"/>
      </w:pPr>
      <w:tcPr>
        <w:tcBorders>
          <w:top w:val="none" w:color="auto" w:sz="0" w:space="0"/>
          <w:left w:val="none" w:color="auto" w:sz="0" w:space="0"/>
          <w:bottom w:val="none" w:color="auto" w:sz="0" w:space="0"/>
          <w:right w:val="single" w:color="F79646" w:themeColor="accent6" w:sz="4" w:space="0"/>
        </w:tcBorders>
        <w:shd w:val="clear" w:color="ffffff" w:fill="auto"/>
      </w:tcPr>
    </w:tblStylePr>
    <w:tblStylePr w:type="lastCol">
      <w:rPr>
        <w:i/>
        <w:color w:val="b15407" w:themeColor="accent6" w:themeShade="95"/>
        <w:sz w:val="22"/>
      </w:rPr>
      <w:tcPr>
        <w:tcBorders>
          <w:top w:val="none" w:color="auto" w:sz="0" w:space="0"/>
          <w:left w:val="single" w:color="F79646" w:themeColor="accent6" w:sz="4" w:space="0"/>
          <w:bottom w:val="none" w:color="auto" w:sz="0" w:space="0"/>
          <w:right w:val="none" w:color="auto" w:sz="0" w:space="0"/>
        </w:tcBorders>
        <w:shd w:val="clear" w:color="ffffff" w:fill="auto"/>
      </w:tcPr>
    </w:tblStylePr>
    <w:tblStylePr w:type="band1Vert">
      <w:tcPr>
        <w:shd w:val="clear" w:color="fde9d8" w:fill="fde9d8" w:themeFill="accent6" w:themeFillTint="34"/>
      </w:tcPr>
    </w:tblStylePr>
    <w:tblStylePr w:type="band1Horz">
      <w:rPr>
        <w:color w:val="b15407" w:themeColor="accent6" w:themeShade="95"/>
        <w:sz w:val="22"/>
      </w:rPr>
      <w:tcPr>
        <w:shd w:val="clear" w:color="fde9d8" w:fill="fde9d8" w:themeFill="accent6" w:themeFillTint="34"/>
      </w:tcPr>
    </w:tblStylePr>
    <w:tblStylePr w:type="band2Horz">
      <w:rPr>
        <w:color w:val="b15407" w:themeColor="accent6" w:themeShade="95"/>
        <w:sz w:val="22"/>
      </w:rPr>
    </w:tblStylePr>
  </w:style>
  <w:style w:type="table" w:styleId="ListTable1Light" w:customStyle="1">
    <w:name w:val="List Table 1 Light"/>
    <w:basedOn w:val="a1"/>
    <w:uiPriority w:val="99"/>
    <w:tblPr>
      <w:tblStyleRowBandSize w:val="1"/>
      <w:tblStyleColBandSize w:val="1"/>
      <w:tblInd w:w="0" w:type="dxa"/>
      <w:tblCellMar>
        <w:left w:w="108" w:type="dxa"/>
        <w:top w:w="0" w:type="dxa"/>
        <w:right w:w="108" w:type="dxa"/>
        <w:bottom w:w="0" w:type="dxa"/>
      </w:tblCellMar>
    </w:tbl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bfbfbf" w:fill="bfbfbf" w:themeFill="text1" w:themeFillTint="40"/>
      </w:tcPr>
    </w:tblStylePr>
    <w:tblStylePr w:type="band1Horz">
      <w:tcPr>
        <w:shd w:val="clear" w:color="bfbfbf" w:fill="bfbfbf" w:themeFill="text1" w:themeFillTint="40"/>
      </w:tcPr>
    </w:tblStylePr>
  </w:style>
  <w:style w:type="table" w:styleId="ListTable1Light-Accent1" w:customStyle="1">
    <w:name w:val="List Table 1 Light - Accent 1"/>
    <w:basedOn w:val="a1"/>
    <w:uiPriority w:val="99"/>
    <w:tblPr>
      <w:tblStyleRowBandSize w:val="1"/>
      <w:tblStyleColBandSize w:val="1"/>
      <w:tblInd w:w="0" w:type="dxa"/>
      <w:tblCellMar>
        <w:left w:w="108" w:type="dxa"/>
        <w:top w:w="0" w:type="dxa"/>
        <w:right w:w="108" w:type="dxa"/>
        <w:bottom w:w="0" w:type="dxa"/>
      </w:tblCellMar>
    </w:tblPr>
    <w:tblStylePr w:type="firstRow">
      <w:rPr>
        <w:b/>
      </w:rPr>
      <w:tcPr>
        <w:tcBorders>
          <w:top w:val="none" w:color="000000" w:sz="4" w:space="0"/>
          <w:left w:val="none" w:color="000000" w:sz="4" w:space="0"/>
          <w:bottom w:val="single" w:color="4F81BD" w:themeColor="accent1" w:sz="4" w:space="0"/>
          <w:right w:val="none" w:color="000000" w:sz="4" w:space="0"/>
        </w:tcBorders>
      </w:tcPr>
    </w:tblStylePr>
    <w:tblStylePr w:type="lastRow">
      <w:rPr>
        <w:b/>
      </w:rPr>
      <w:tcPr>
        <w:tcBorders>
          <w:top w:val="single" w:color="4F81BD" w:themeColor="accent1"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d2dfee" w:fill="d2dfee" w:themeFill="accent1" w:themeFillTint="40"/>
      </w:tcPr>
    </w:tblStylePr>
    <w:tblStylePr w:type="band1Horz">
      <w:tcPr>
        <w:shd w:val="clear" w:color="d2dfee" w:fill="d2dfee" w:themeFill="accent1" w:themeFillTint="40"/>
      </w:tcPr>
    </w:tblStylePr>
  </w:style>
  <w:style w:type="table" w:styleId="ListTable1Light-Accent2" w:customStyle="1">
    <w:name w:val="List Table 1 Light - Accent 2"/>
    <w:basedOn w:val="a1"/>
    <w:uiPriority w:val="99"/>
    <w:tblPr>
      <w:tblStyleRowBandSize w:val="1"/>
      <w:tblStyleColBandSize w:val="1"/>
      <w:tblInd w:w="0" w:type="dxa"/>
      <w:tblCellMar>
        <w:left w:w="108" w:type="dxa"/>
        <w:top w:w="0" w:type="dxa"/>
        <w:right w:w="108" w:type="dxa"/>
        <w:bottom w:w="0" w:type="dxa"/>
      </w:tblCellMar>
    </w:tblPr>
    <w:tblStylePr w:type="firstRow">
      <w:rPr>
        <w:b/>
      </w:rPr>
      <w:tcPr>
        <w:tcBorders>
          <w:top w:val="none" w:color="000000" w:sz="4" w:space="0"/>
          <w:left w:val="none" w:color="000000" w:sz="4" w:space="0"/>
          <w:bottom w:val="single" w:color="C0504D" w:themeColor="accent2" w:sz="4" w:space="0"/>
          <w:right w:val="none" w:color="000000" w:sz="4" w:space="0"/>
        </w:tcBorders>
      </w:tcPr>
    </w:tblStylePr>
    <w:tblStylePr w:type="lastRow">
      <w:rPr>
        <w:b/>
      </w:rPr>
      <w:tcPr>
        <w:tcBorders>
          <w:top w:val="single" w:color="C0504D" w:themeColor="accent2"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efd2d2" w:fill="efd2d2" w:themeFill="accent2" w:themeFillTint="40"/>
      </w:tcPr>
    </w:tblStylePr>
    <w:tblStylePr w:type="band1Horz">
      <w:tcPr>
        <w:shd w:val="clear" w:color="efd2d2" w:fill="efd2d2" w:themeFill="accent2" w:themeFillTint="40"/>
      </w:tcPr>
    </w:tblStylePr>
  </w:style>
  <w:style w:type="table" w:styleId="ListTable1Light-Accent3" w:customStyle="1">
    <w:name w:val="List Table 1 Light - Accent 3"/>
    <w:basedOn w:val="a1"/>
    <w:uiPriority w:val="99"/>
    <w:tblPr>
      <w:tblStyleRowBandSize w:val="1"/>
      <w:tblStyleColBandSize w:val="1"/>
      <w:tblInd w:w="0" w:type="dxa"/>
      <w:tblCellMar>
        <w:left w:w="108" w:type="dxa"/>
        <w:top w:w="0" w:type="dxa"/>
        <w:right w:w="108" w:type="dxa"/>
        <w:bottom w:w="0" w:type="dxa"/>
      </w:tblCellMar>
    </w:tblPr>
    <w:tblStylePr w:type="firstRow">
      <w:rPr>
        <w:b/>
      </w:rPr>
      <w:tcPr>
        <w:tcBorders>
          <w:top w:val="none" w:color="000000" w:sz="4" w:space="0"/>
          <w:left w:val="none" w:color="000000" w:sz="4" w:space="0"/>
          <w:bottom w:val="single" w:color="9BBB59" w:themeColor="accent3" w:sz="4" w:space="0"/>
          <w:right w:val="none" w:color="000000" w:sz="4" w:space="0"/>
        </w:tcBorders>
      </w:tcPr>
    </w:tblStylePr>
    <w:tblStylePr w:type="lastRow">
      <w:rPr>
        <w:b/>
      </w:rPr>
      <w:tcPr>
        <w:tcBorders>
          <w:top w:val="single" w:color="9BBB59" w:themeColor="accent3"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e5eed5" w:fill="e5eed5" w:themeFill="accent3" w:themeFillTint="40"/>
      </w:tcPr>
    </w:tblStylePr>
    <w:tblStylePr w:type="band1Horz">
      <w:tcPr>
        <w:shd w:val="clear" w:color="e5eed5" w:fill="e5eed5" w:themeFill="accent3" w:themeFillTint="40"/>
      </w:tcPr>
    </w:tblStylePr>
  </w:style>
  <w:style w:type="table" w:styleId="ListTable1Light-Accent4" w:customStyle="1">
    <w:name w:val="List Table 1 Light - Accent 4"/>
    <w:basedOn w:val="a1"/>
    <w:uiPriority w:val="99"/>
    <w:tblPr>
      <w:tblStyleRowBandSize w:val="1"/>
      <w:tblStyleColBandSize w:val="1"/>
      <w:tblInd w:w="0" w:type="dxa"/>
      <w:tblCellMar>
        <w:left w:w="108" w:type="dxa"/>
        <w:top w:w="0" w:type="dxa"/>
        <w:right w:w="108" w:type="dxa"/>
        <w:bottom w:w="0" w:type="dxa"/>
      </w:tblCellMar>
    </w:tblPr>
    <w:tblStylePr w:type="firstRow">
      <w:rPr>
        <w:b/>
      </w:rPr>
      <w:tcPr>
        <w:tcBorders>
          <w:top w:val="none" w:color="000000" w:sz="4" w:space="0"/>
          <w:left w:val="none" w:color="000000" w:sz="4" w:space="0"/>
          <w:bottom w:val="single" w:color="8064A2" w:themeColor="accent4" w:sz="4" w:space="0"/>
          <w:right w:val="none" w:color="000000" w:sz="4" w:space="0"/>
        </w:tcBorders>
      </w:tcPr>
    </w:tblStylePr>
    <w:tblStylePr w:type="lastRow">
      <w:rPr>
        <w:b/>
      </w:rPr>
      <w:tcPr>
        <w:tcBorders>
          <w:top w:val="single" w:color="8064A2" w:themeColor="accent4"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dfd8e7" w:fill="dfd8e7" w:themeFill="accent4" w:themeFillTint="40"/>
      </w:tcPr>
    </w:tblStylePr>
    <w:tblStylePr w:type="band1Horz">
      <w:tcPr>
        <w:shd w:val="clear" w:color="dfd8e7" w:fill="dfd8e7" w:themeFill="accent4" w:themeFillTint="40"/>
      </w:tcPr>
    </w:tblStylePr>
  </w:style>
  <w:style w:type="table" w:styleId="ListTable1Light-Accent5" w:customStyle="1">
    <w:name w:val="List Table 1 Light - Accent 5"/>
    <w:basedOn w:val="a1"/>
    <w:uiPriority w:val="99"/>
    <w:tblPr>
      <w:tblStyleRowBandSize w:val="1"/>
      <w:tblStyleColBandSize w:val="1"/>
      <w:tblInd w:w="0" w:type="dxa"/>
      <w:tblCellMar>
        <w:left w:w="108" w:type="dxa"/>
        <w:top w:w="0" w:type="dxa"/>
        <w:right w:w="108" w:type="dxa"/>
        <w:bottom w:w="0" w:type="dxa"/>
      </w:tblCellMar>
    </w:tblPr>
    <w:tblStylePr w:type="firstRow">
      <w:rPr>
        <w:b/>
      </w:rPr>
      <w:tcPr>
        <w:tcBorders>
          <w:top w:val="none" w:color="000000" w:sz="4" w:space="0"/>
          <w:left w:val="none" w:color="000000" w:sz="4" w:space="0"/>
          <w:bottom w:val="single" w:color="4BACC6" w:themeColor="accent5" w:sz="4" w:space="0"/>
          <w:right w:val="none" w:color="000000" w:sz="4" w:space="0"/>
        </w:tcBorders>
      </w:tcPr>
    </w:tblStylePr>
    <w:tblStylePr w:type="lastRow">
      <w:rPr>
        <w:b/>
      </w:rPr>
      <w:tcPr>
        <w:tcBorders>
          <w:top w:val="single" w:color="4BACC6" w:themeColor="accent5"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d1eaf0" w:fill="d1eaf0" w:themeFill="accent5" w:themeFillTint="40"/>
      </w:tcPr>
    </w:tblStylePr>
    <w:tblStylePr w:type="band1Horz">
      <w:tcPr>
        <w:shd w:val="clear" w:color="d1eaf0" w:fill="d1eaf0" w:themeFill="accent5" w:themeFillTint="40"/>
      </w:tcPr>
    </w:tblStylePr>
  </w:style>
  <w:style w:type="table" w:styleId="ListTable1Light-Accent6" w:customStyle="1">
    <w:name w:val="List Table 1 Light - Accent 6"/>
    <w:basedOn w:val="a1"/>
    <w:uiPriority w:val="99"/>
    <w:tblPr>
      <w:tblStyleRowBandSize w:val="1"/>
      <w:tblStyleColBandSize w:val="1"/>
      <w:tblInd w:w="0" w:type="dxa"/>
      <w:tblCellMar>
        <w:left w:w="108" w:type="dxa"/>
        <w:top w:w="0" w:type="dxa"/>
        <w:right w:w="108" w:type="dxa"/>
        <w:bottom w:w="0" w:type="dxa"/>
      </w:tblCellMar>
    </w:tblPr>
    <w:tblStylePr w:type="firstRow">
      <w:rPr>
        <w:b/>
      </w:rPr>
      <w:tcPr>
        <w:tcBorders>
          <w:top w:val="none" w:color="000000" w:sz="4" w:space="0"/>
          <w:left w:val="none" w:color="000000" w:sz="4" w:space="0"/>
          <w:bottom w:val="single" w:color="F79646" w:themeColor="accent6" w:sz="4" w:space="0"/>
          <w:right w:val="none" w:color="000000" w:sz="4" w:space="0"/>
        </w:tcBorders>
      </w:tcPr>
    </w:tblStylePr>
    <w:tblStylePr w:type="lastRow">
      <w:rPr>
        <w:b/>
      </w:rPr>
      <w:tcPr>
        <w:tcBorders>
          <w:top w:val="single" w:color="F79646" w:themeColor="accent6" w:sz="4" w:space="0"/>
          <w:left w:val="none" w:color="000000" w:sz="4" w:space="0"/>
          <w:bottom w:val="none" w:color="000000" w:sz="4" w:space="0"/>
          <w:right w:val="none" w:color="000000" w:sz="4" w:space="0"/>
        </w:tcBorders>
      </w:tcPr>
    </w:tblStylePr>
    <w:tblStylePr w:type="firstCol">
      <w:rPr>
        <w:b/>
      </w:rPr>
    </w:tblStylePr>
    <w:tblStylePr w:type="lastCol">
      <w:rPr>
        <w:b/>
      </w:rPr>
    </w:tblStylePr>
    <w:tblStylePr w:type="band1Vert">
      <w:tcPr>
        <w:shd w:val="clear" w:color="fde4d0" w:fill="fde4d0" w:themeFill="accent6" w:themeFillTint="40"/>
      </w:tcPr>
    </w:tblStylePr>
    <w:tblStylePr w:type="band1Horz">
      <w:tcPr>
        <w:shd w:val="clear" w:color="fde4d0" w:fill="fde4d0" w:themeFill="accent6" w:themeFillTint="40"/>
      </w:tcPr>
    </w:tblStylePr>
  </w:style>
  <w:style w:type="table" w:styleId="ListTable2" w:customStyle="1">
    <w:name w:val="List Table 2"/>
    <w:basedOn w:val="a1"/>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bfbfbf" w:fill="bfbfbf" w:themeFill="text1" w:themeFillTint="40"/>
      </w:tcPr>
    </w:tblStylePr>
    <w:tblStylePr w:type="band1Horz">
      <w:rPr>
        <w:sz w:val="22"/>
      </w:rPr>
      <w:tcPr>
        <w:shd w:val="clear" w:color="bfbfbf" w:fill="bfbfbf" w:themeFill="text1" w:themeFillTint="40"/>
      </w:tcPr>
    </w:tblStylePr>
  </w:style>
  <w:style w:type="table" w:styleId="ListTable2-Accent1" w:customStyle="1">
    <w:name w:val="List Table 2 - Accent 1"/>
    <w:basedOn w:val="a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firstRow">
      <w:rPr>
        <w:b/>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d2dfee" w:fill="d2dfee" w:themeFill="accent1" w:themeFillTint="40"/>
      </w:tcPr>
    </w:tblStylePr>
    <w:tblStylePr w:type="band1Horz">
      <w:rPr>
        <w:sz w:val="22"/>
      </w:rPr>
      <w:tcPr>
        <w:shd w:val="clear" w:color="d2dfee" w:fill="d2dfee" w:themeFill="accent1" w:themeFillTint="40"/>
      </w:tcPr>
    </w:tblStylePr>
  </w:style>
  <w:style w:type="table" w:styleId="ListTable2-Accent2" w:customStyle="1">
    <w:name w:val="List Table 2 - Accent 2"/>
    <w:basedOn w:val="a1"/>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firstRow">
      <w:rPr>
        <w:b/>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efd2d2" w:fill="efd2d2" w:themeFill="accent2" w:themeFillTint="40"/>
      </w:tcPr>
    </w:tblStylePr>
    <w:tblStylePr w:type="band1Horz">
      <w:rPr>
        <w:sz w:val="22"/>
      </w:rPr>
      <w:tcPr>
        <w:shd w:val="clear" w:color="efd2d2" w:fill="efd2d2" w:themeFill="accent2" w:themeFillTint="40"/>
      </w:tcPr>
    </w:tblStylePr>
  </w:style>
  <w:style w:type="table" w:styleId="ListTable2-Accent3" w:customStyle="1">
    <w:name w:val="List Table 2 - Accent 3"/>
    <w:basedOn w:val="a1"/>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firstRow">
      <w:rPr>
        <w:b/>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e5eed5" w:fill="e5eed5" w:themeFill="accent3" w:themeFillTint="40"/>
      </w:tcPr>
    </w:tblStylePr>
    <w:tblStylePr w:type="band1Horz">
      <w:rPr>
        <w:sz w:val="22"/>
      </w:rPr>
      <w:tcPr>
        <w:shd w:val="clear" w:color="e5eed5" w:fill="e5eed5" w:themeFill="accent3" w:themeFillTint="40"/>
      </w:tcPr>
    </w:tblStylePr>
  </w:style>
  <w:style w:type="table" w:styleId="ListTable2-Accent4" w:customStyle="1">
    <w:name w:val="List Table 2 - Accent 4"/>
    <w:basedOn w:val="a1"/>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firstRow">
      <w:rPr>
        <w:b/>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dfd8e7" w:fill="dfd8e7" w:themeFill="accent4" w:themeFillTint="40"/>
      </w:tcPr>
    </w:tblStylePr>
    <w:tblStylePr w:type="band1Horz">
      <w:rPr>
        <w:sz w:val="22"/>
      </w:rPr>
      <w:tcPr>
        <w:shd w:val="clear" w:color="dfd8e7" w:fill="dfd8e7" w:themeFill="accent4" w:themeFillTint="40"/>
      </w:tcPr>
    </w:tblStylePr>
  </w:style>
  <w:style w:type="table" w:styleId="ListTable2-Accent5" w:customStyle="1">
    <w:name w:val="List Table 2 - Accent 5"/>
    <w:basedOn w:val="a1"/>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firstRow">
      <w:rPr>
        <w:b/>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d1eaf0" w:fill="d1eaf0" w:themeFill="accent5" w:themeFillTint="40"/>
      </w:tcPr>
    </w:tblStylePr>
    <w:tblStylePr w:type="band1Horz">
      <w:rPr>
        <w:sz w:val="22"/>
      </w:rPr>
      <w:tcPr>
        <w:shd w:val="clear" w:color="d1eaf0" w:fill="d1eaf0" w:themeFill="accent5" w:themeFillTint="40"/>
      </w:tcPr>
    </w:tblStylePr>
  </w:style>
  <w:style w:type="table" w:styleId="ListTable2-Accent6" w:customStyle="1">
    <w:name w:val="List Table 2 - Accent 6"/>
    <w:basedOn w:val="a1"/>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firstRow">
      <w:rPr>
        <w:b/>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StylePr>
    <w:tblStylePr w:type="lastCol">
      <w:rPr>
        <w:b/>
        <w:sz w:val="22"/>
      </w:rPr>
    </w:tblStylePr>
    <w:tblStylePr w:type="band1Vert">
      <w:rPr>
        <w:sz w:val="22"/>
      </w:rPr>
      <w:tcPr>
        <w:shd w:val="clear" w:color="fde4d0" w:fill="fde4d0" w:themeFill="accent6" w:themeFillTint="40"/>
      </w:tcPr>
    </w:tblStylePr>
    <w:tblStylePr w:type="band1Horz">
      <w:rPr>
        <w:sz w:val="22"/>
      </w:rPr>
      <w:tcPr>
        <w:shd w:val="clear" w:color="fde4d0" w:fill="fde4d0" w:themeFill="accent6" w:themeFillTint="40"/>
      </w:tcPr>
    </w:tblStylePr>
  </w:style>
  <w:style w:type="table" w:styleId="ListTable3" w:customStyle="1">
    <w:name w:val="List Table 3"/>
    <w:basedOn w:val="a1"/>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firstRow">
      <w:rPr>
        <w:b/>
        <w:sz w:val="22"/>
      </w:r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cPr>
        <w:tcBorders>
          <w:left w:val="single" w:color="000000" w:themeColor="text1" w:sz="4" w:space="0"/>
          <w:right w:val="single" w:color="000000" w:themeColor="text1" w:sz="4" w:space="0"/>
        </w:tcBorders>
      </w:tcPr>
    </w:tblStylePr>
    <w:tblStylePr w:type="band1Horz">
      <w:rPr>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firstRow">
      <w:rPr>
        <w:b/>
        <w:sz w:val="22"/>
      </w:r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cPr>
        <w:tcBorders>
          <w:left w:val="single" w:color="4F81BD" w:themeColor="accent1" w:sz="4" w:space="0"/>
          <w:right w:val="single" w:color="4F81BD" w:themeColor="accent1" w:sz="4" w:space="0"/>
        </w:tcBorders>
      </w:tcPr>
    </w:tblStylePr>
    <w:tblStylePr w:type="band1Horz">
      <w:rPr>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a1"/>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firstRow">
      <w:rPr>
        <w:b/>
        <w:sz w:val="22"/>
      </w:r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cPr>
        <w:tcBorders>
          <w:left w:val="single" w:color="C0504D" w:themeColor="accent2" w:sz="4" w:space="0"/>
          <w:right w:val="single" w:color="C0504D" w:themeColor="accent2" w:sz="4" w:space="0"/>
        </w:tcBorders>
      </w:tcPr>
    </w:tblStylePr>
    <w:tblStylePr w:type="band1Horz">
      <w:rPr>
        <w:sz w:val="22"/>
      </w:rPr>
      <w:tcPr>
        <w:tcBorders>
          <w:top w:val="single" w:color="C0504D" w:themeColor="accent2" w:sz="4" w:space="0"/>
          <w:bottom w:val="single" w:color="C0504D" w:themeColor="accent2" w:sz="4" w:space="0"/>
        </w:tcBorders>
      </w:tcPr>
    </w:tblStylePr>
  </w:style>
  <w:style w:type="table" w:styleId="ListTable3-Accent3" w:customStyle="1">
    <w:name w:val="List Table 3 - Accent 3"/>
    <w:basedOn w:val="a1"/>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firstRow">
      <w:rPr>
        <w:b/>
        <w:sz w:val="22"/>
      </w:r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cPr>
        <w:tcBorders>
          <w:left w:val="single" w:color="9BBB59" w:themeColor="accent3" w:sz="4" w:space="0"/>
          <w:right w:val="single" w:color="9BBB59" w:themeColor="accent3" w:sz="4" w:space="0"/>
        </w:tcBorders>
      </w:tcPr>
    </w:tblStylePr>
    <w:tblStylePr w:type="band1Horz">
      <w:rPr>
        <w:sz w:val="22"/>
      </w:rPr>
      <w:tcPr>
        <w:tcBorders>
          <w:top w:val="single" w:color="9BBB59" w:themeColor="accent3" w:sz="4" w:space="0"/>
          <w:bottom w:val="single" w:color="9BBB59" w:themeColor="accent3" w:sz="4" w:space="0"/>
        </w:tcBorders>
      </w:tcPr>
    </w:tblStylePr>
  </w:style>
  <w:style w:type="table" w:styleId="ListTable3-Accent4" w:customStyle="1">
    <w:name w:val="List Table 3 - Accent 4"/>
    <w:basedOn w:val="a1"/>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firstRow">
      <w:rPr>
        <w:b/>
        <w:sz w:val="22"/>
      </w:r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cPr>
        <w:tcBorders>
          <w:left w:val="single" w:color="8064A2" w:themeColor="accent4" w:sz="4" w:space="0"/>
          <w:right w:val="single" w:color="8064A2" w:themeColor="accent4" w:sz="4" w:space="0"/>
        </w:tcBorders>
      </w:tcPr>
    </w:tblStylePr>
    <w:tblStylePr w:type="band1Horz">
      <w:rPr>
        <w:sz w:val="22"/>
      </w:rPr>
      <w:tcPr>
        <w:tcBorders>
          <w:top w:val="single" w:color="8064A2" w:themeColor="accent4" w:sz="4" w:space="0"/>
          <w:bottom w:val="single" w:color="8064A2" w:themeColor="accent4" w:sz="4" w:space="0"/>
        </w:tcBorders>
      </w:tcPr>
    </w:tblStylePr>
  </w:style>
  <w:style w:type="table" w:styleId="ListTable3-Accent5" w:customStyle="1">
    <w:name w:val="List Table 3 - Accent 5"/>
    <w:basedOn w:val="a1"/>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firstRow">
      <w:rPr>
        <w:b/>
        <w:sz w:val="22"/>
      </w:r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cPr>
        <w:tcBorders>
          <w:left w:val="single" w:color="4BACC6" w:themeColor="accent5" w:sz="4" w:space="0"/>
          <w:right w:val="single" w:color="4BACC6" w:themeColor="accent5" w:sz="4" w:space="0"/>
        </w:tcBorders>
      </w:tcPr>
    </w:tblStylePr>
    <w:tblStylePr w:type="band1Horz">
      <w:rPr>
        <w:sz w:val="22"/>
      </w:rPr>
      <w:tcPr>
        <w:tcBorders>
          <w:top w:val="single" w:color="4BACC6" w:themeColor="accent5" w:sz="4" w:space="0"/>
          <w:bottom w:val="single" w:color="4BACC6" w:themeColor="accent5" w:sz="4" w:space="0"/>
        </w:tcBorders>
      </w:tcPr>
    </w:tblStylePr>
  </w:style>
  <w:style w:type="table" w:styleId="ListTable3-Accent6" w:customStyle="1">
    <w:name w:val="List Table 3 - Accent 6"/>
    <w:basedOn w:val="a1"/>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firstRow">
      <w:rPr>
        <w:b/>
        <w:sz w:val="22"/>
      </w:r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cPr>
        <w:tcBorders>
          <w:left w:val="single" w:color="F79646" w:themeColor="accent6" w:sz="4" w:space="0"/>
          <w:right w:val="single" w:color="F79646" w:themeColor="accent6" w:sz="4" w:space="0"/>
        </w:tcBorders>
      </w:tcPr>
    </w:tblStylePr>
    <w:tblStylePr w:type="band1Horz">
      <w:rPr>
        <w:sz w:val="22"/>
      </w:rPr>
      <w:tcPr>
        <w:tcBorders>
          <w:top w:val="single" w:color="F79646" w:themeColor="accent6" w:sz="4" w:space="0"/>
          <w:bottom w:val="single" w:color="F79646" w:themeColor="accent6" w:sz="4" w:space="0"/>
        </w:tcBorders>
      </w:tcPr>
    </w:tblStylePr>
  </w:style>
  <w:style w:type="table" w:styleId="ListTable4" w:customStyle="1">
    <w:name w:val="List Table 4"/>
    <w:basedOn w:val="a1"/>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firstRow">
      <w:rPr>
        <w:b/>
        <w:sz w:val="22"/>
      </w:r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cPr>
        <w:shd w:val="clear" w:color="bfbfbf" w:fill="bfbfbf" w:themeFill="text1" w:themeFillTint="40"/>
      </w:tcPr>
    </w:tblStylePr>
    <w:tblStylePr w:type="band1Horz">
      <w:rPr>
        <w:sz w:val="22"/>
      </w:rPr>
      <w:tcPr>
        <w:shd w:val="clear" w:color="bfbfbf" w:fill="bfbfbf" w:themeFill="text1" w:themeFillTint="40"/>
      </w:tcPr>
    </w:tblStylePr>
  </w:style>
  <w:style w:type="table" w:styleId="ListTable4-Accent1" w:customStyle="1">
    <w:name w:val="List Table 4 - Accent 1"/>
    <w:basedOn w:val="a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firstRow">
      <w:rPr>
        <w:b/>
        <w:sz w:val="22"/>
      </w:r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cPr>
        <w:shd w:val="clear" w:color="d2dfee" w:fill="d2dfee" w:themeFill="accent1" w:themeFillTint="40"/>
      </w:tcPr>
    </w:tblStylePr>
    <w:tblStylePr w:type="band1Horz">
      <w:rPr>
        <w:sz w:val="22"/>
      </w:rPr>
      <w:tcPr>
        <w:shd w:val="clear" w:color="d2dfee" w:fill="d2dfee" w:themeFill="accent1" w:themeFillTint="40"/>
      </w:tcPr>
    </w:tblStylePr>
  </w:style>
  <w:style w:type="table" w:styleId="ListTable4-Accent2" w:customStyle="1">
    <w:name w:val="List Table 4 - Accent 2"/>
    <w:basedOn w:val="a1"/>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firstRow">
      <w:rPr>
        <w:b/>
        <w:sz w:val="22"/>
      </w:r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cPr>
        <w:shd w:val="clear" w:color="efd2d2" w:fill="efd2d2" w:themeFill="accent2" w:themeFillTint="40"/>
      </w:tcPr>
    </w:tblStylePr>
    <w:tblStylePr w:type="band1Horz">
      <w:rPr>
        <w:sz w:val="22"/>
      </w:rPr>
      <w:tcPr>
        <w:shd w:val="clear" w:color="efd2d2" w:fill="efd2d2" w:themeFill="accent2" w:themeFillTint="40"/>
      </w:tcPr>
    </w:tblStylePr>
  </w:style>
  <w:style w:type="table" w:styleId="ListTable4-Accent3" w:customStyle="1">
    <w:name w:val="List Table 4 - Accent 3"/>
    <w:basedOn w:val="a1"/>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firstRow">
      <w:rPr>
        <w:b/>
        <w:sz w:val="22"/>
      </w:r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cPr>
        <w:shd w:val="clear" w:color="e5eed5" w:fill="e5eed5" w:themeFill="accent3" w:themeFillTint="40"/>
      </w:tcPr>
    </w:tblStylePr>
    <w:tblStylePr w:type="band1Horz">
      <w:rPr>
        <w:sz w:val="22"/>
      </w:rPr>
      <w:tcPr>
        <w:shd w:val="clear" w:color="e5eed5" w:fill="e5eed5" w:themeFill="accent3" w:themeFillTint="40"/>
      </w:tcPr>
    </w:tblStylePr>
  </w:style>
  <w:style w:type="table" w:styleId="ListTable4-Accent4" w:customStyle="1">
    <w:name w:val="List Table 4 - Accent 4"/>
    <w:basedOn w:val="a1"/>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firstRow">
      <w:rPr>
        <w:b/>
        <w:sz w:val="22"/>
      </w:r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cPr>
        <w:shd w:val="clear" w:color="dfd8e7" w:fill="dfd8e7" w:themeFill="accent4" w:themeFillTint="40"/>
      </w:tcPr>
    </w:tblStylePr>
    <w:tblStylePr w:type="band1Horz">
      <w:rPr>
        <w:sz w:val="22"/>
      </w:rPr>
      <w:tcPr>
        <w:shd w:val="clear" w:color="dfd8e7" w:fill="dfd8e7" w:themeFill="accent4" w:themeFillTint="40"/>
      </w:tcPr>
    </w:tblStylePr>
  </w:style>
  <w:style w:type="table" w:styleId="ListTable4-Accent5" w:customStyle="1">
    <w:name w:val="List Table 4 - Accent 5"/>
    <w:basedOn w:val="a1"/>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firstRow">
      <w:rPr>
        <w:b/>
        <w:sz w:val="22"/>
      </w:r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cPr>
        <w:shd w:val="clear" w:color="d1eaf0" w:fill="d1eaf0" w:themeFill="accent5" w:themeFillTint="40"/>
      </w:tcPr>
    </w:tblStylePr>
    <w:tblStylePr w:type="band1Horz">
      <w:rPr>
        <w:sz w:val="22"/>
      </w:rPr>
      <w:tcPr>
        <w:shd w:val="clear" w:color="d1eaf0" w:fill="d1eaf0" w:themeFill="accent5" w:themeFillTint="40"/>
      </w:tcPr>
    </w:tblStylePr>
  </w:style>
  <w:style w:type="table" w:styleId="ListTable4-Accent6" w:customStyle="1">
    <w:name w:val="List Table 4 - Accent 6"/>
    <w:basedOn w:val="a1"/>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firstRow">
      <w:rPr>
        <w:b/>
        <w:sz w:val="22"/>
      </w:r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cPr>
        <w:shd w:val="clear" w:color="fde4d0" w:fill="fde4d0" w:themeFill="accent6" w:themeFillTint="40"/>
      </w:tcPr>
    </w:tblStylePr>
    <w:tblStylePr w:type="band1Horz">
      <w:rPr>
        <w:sz w:val="22"/>
      </w:rPr>
      <w:tcPr>
        <w:shd w:val="clear" w:color="fde4d0" w:fill="fde4d0" w:themeFill="accent6" w:themeFillTint="40"/>
      </w:tcPr>
    </w:tblStylePr>
  </w:style>
  <w:style w:type="table" w:styleId="ListTable5Dark" w:customStyle="1">
    <w:name w:val="List Table 5 Dark"/>
    <w:basedOn w:val="a1"/>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108" w:type="dxa"/>
        <w:top w:w="0" w:type="dxa"/>
        <w:right w:w="108" w:type="dxa"/>
        <w:bottom w:w="0" w:type="dxa"/>
      </w:tblCellMar>
    </w:tblPr>
    <w:tblStylePr w:type="firstRow">
      <w:rPr>
        <w:b/>
        <w:color w:val="ffffff" w:themeColor="light1"/>
        <w:sz w:val="22"/>
      </w:r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lastCol">
      <w:tcPr>
        <w:tcBorders>
          <w:left w:val="single" w:color="FFFFFF" w:themeColor="light1" w:sz="4" w:space="0"/>
          <w:right w:val="single" w:color="000000" w:themeColor="text1" w:sz="32" w:space="0"/>
        </w:tcBorders>
      </w:tcPr>
    </w:tblStylePr>
    <w:tblStylePr w:type="band1Vert">
      <w:tcPr>
        <w:tcBorders>
          <w:left w:val="single" w:color="FFFFFF" w:themeColor="light1" w:sz="4" w:space="0"/>
          <w:right w:val="single" w:color="FFFFFF" w:themeColor="light1" w:sz="4" w:space="0"/>
        </w:tcBorders>
        <w:shd w:val="clear" w:color="7f7f7f"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fill="7f7f7f" w:themeFill="text1" w:themeFillTint="80"/>
      </w:tcPr>
    </w:tblStylePr>
    <w:tblStylePr w:type="band2Horz">
      <w:tcPr>
        <w:tcBorders>
          <w:top w:val="single" w:color="FFFFFF" w:themeColor="light1" w:sz="4" w:space="0"/>
          <w:bottom w:val="single" w:color="FFFFFF" w:themeColor="light1" w:sz="4" w:space="0"/>
        </w:tcBorders>
        <w:shd w:val="clear" w:color="7f7f7f" w:fill="7f7f7f" w:themeFill="text1" w:themeFillTint="80"/>
      </w:tcPr>
    </w:tblStylePr>
  </w:style>
  <w:style w:type="table" w:styleId="ListTable5Dark-Accent1" w:customStyle="1">
    <w:name w:val="List Table 5 Dark - Accent 1"/>
    <w:basedOn w:val="a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108" w:type="dxa"/>
        <w:top w:w="0" w:type="dxa"/>
        <w:right w:w="108" w:type="dxa"/>
        <w:bottom w:w="0" w:type="dxa"/>
      </w:tblCellMar>
    </w:tblPr>
    <w:tblStylePr w:type="firstRow">
      <w:rPr>
        <w:b/>
        <w:color w:val="ffffff" w:themeColor="light1"/>
        <w:sz w:val="22"/>
      </w:r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StylePr>
    <w:tblStylePr w:type="firstCol">
      <w:rPr>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fill="4f81bd" w:themeFill="accent1"/>
      </w:tcPr>
    </w:tblStylePr>
    <w:tblStylePr w:type="band2Horz">
      <w:tcPr>
        <w:tcBorders>
          <w:top w:val="single" w:color="FFFFFF" w:themeColor="light1" w:sz="4" w:space="0"/>
          <w:bottom w:val="single" w:color="FFFFFF" w:themeColor="light1" w:sz="4" w:space="0"/>
        </w:tcBorders>
        <w:shd w:val="clear" w:color="4f81bd" w:fill="4f81bd" w:themeFill="accent1"/>
      </w:tcPr>
    </w:tblStylePr>
  </w:style>
  <w:style w:type="table" w:styleId="ListTable5Dark-Accent2" w:customStyle="1">
    <w:name w:val="List Table 5 Dark - Accent 2"/>
    <w:basedOn w:val="a1"/>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108" w:type="dxa"/>
        <w:top w:w="0" w:type="dxa"/>
        <w:right w:w="108" w:type="dxa"/>
        <w:bottom w:w="0" w:type="dxa"/>
      </w:tblCellMar>
    </w:tblPr>
    <w:tblStylePr w:type="firstRow">
      <w:rPr>
        <w:b/>
        <w:color w:val="ffffff" w:themeColor="light1"/>
        <w:sz w:val="22"/>
      </w:r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cPr>
        <w:tcBorders>
          <w:left w:val="single" w:color="C0504D" w:themeColor="accent2" w:sz="32" w:space="0"/>
          <w:right w:val="single" w:color="FFFFFF" w:themeColor="light1" w:sz="4" w:space="0"/>
        </w:tcBorders>
      </w:tcPr>
    </w:tblStylePr>
    <w:tblStylePr w:type="lastCol">
      <w:tcPr>
        <w:tcBorders>
          <w:left w:val="single" w:color="FFFFFF" w:themeColor="light1" w:sz="4" w:space="0"/>
          <w:right w:val="single" w:color="C0504D" w:themeColor="accent2" w:sz="32" w:space="0"/>
        </w:tcBorders>
      </w:tcPr>
    </w:tblStylePr>
    <w:tblStylePr w:type="band1Vert">
      <w:tcPr>
        <w:tcBorders>
          <w:left w:val="single" w:color="FFFFFF" w:themeColor="light1" w:sz="4" w:space="0"/>
          <w:right w:val="single" w:color="FFFFFF" w:themeColor="light1" w:sz="4" w:space="0"/>
        </w:tcBorders>
        <w:shd w:val="clear" w:color="d99695"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fill="d99695" w:themeFill="accent2" w:themeFillTint="97"/>
      </w:tcPr>
    </w:tblStylePr>
    <w:tblStylePr w:type="band2Horz">
      <w:tcPr>
        <w:tcBorders>
          <w:top w:val="single" w:color="FFFFFF" w:themeColor="light1" w:sz="4" w:space="0"/>
          <w:bottom w:val="single" w:color="FFFFFF" w:themeColor="light1" w:sz="4" w:space="0"/>
        </w:tcBorders>
        <w:shd w:val="clear" w:color="d99695" w:fill="d99695" w:themeFill="accent2" w:themeFillTint="97"/>
      </w:tcPr>
    </w:tblStylePr>
  </w:style>
  <w:style w:type="table" w:styleId="ListTable5Dark-Accent3" w:customStyle="1">
    <w:name w:val="List Table 5 Dark - Accent 3"/>
    <w:basedOn w:val="a1"/>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108" w:type="dxa"/>
        <w:top w:w="0" w:type="dxa"/>
        <w:right w:w="108" w:type="dxa"/>
        <w:bottom w:w="0" w:type="dxa"/>
      </w:tblCellMar>
    </w:tblPr>
    <w:tblStylePr w:type="firstRow">
      <w:rPr>
        <w:b/>
        <w:color w:val="ffffff" w:themeColor="light1"/>
        <w:sz w:val="22"/>
      </w:r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cPr>
        <w:tcBorders>
          <w:left w:val="single" w:color="9BBB59" w:themeColor="accent3" w:sz="32" w:space="0"/>
          <w:right w:val="single" w:color="FFFFFF" w:themeColor="light1" w:sz="4" w:space="0"/>
        </w:tcBorders>
      </w:tcPr>
    </w:tblStylePr>
    <w:tblStylePr w:type="lastCol">
      <w:tcPr>
        <w:tcBorders>
          <w:left w:val="single" w:color="FFFFFF" w:themeColor="light1" w:sz="4" w:space="0"/>
          <w:right w:val="single" w:color="9BBB59" w:themeColor="accent3" w:sz="32" w:space="0"/>
        </w:tcBorders>
      </w:tcPr>
    </w:tblStylePr>
    <w:tblStylePr w:type="band1Vert">
      <w:tcPr>
        <w:tcBorders>
          <w:left w:val="single" w:color="FFFFFF" w:themeColor="light1" w:sz="4" w:space="0"/>
          <w:right w:val="single" w:color="FFFFFF" w:themeColor="light1" w:sz="4" w:space="0"/>
        </w:tcBorders>
        <w:shd w:val="clear" w:color="c3d69b"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fill="c3d69b" w:themeFill="accent3" w:themeFillTint="98"/>
      </w:tcPr>
    </w:tblStylePr>
    <w:tblStylePr w:type="band2Horz">
      <w:tcPr>
        <w:tcBorders>
          <w:top w:val="single" w:color="FFFFFF" w:themeColor="light1" w:sz="4" w:space="0"/>
          <w:bottom w:val="single" w:color="FFFFFF" w:themeColor="light1" w:sz="4" w:space="0"/>
        </w:tcBorders>
        <w:shd w:val="clear" w:color="c3d69b" w:fill="c3d69b" w:themeFill="accent3" w:themeFillTint="98"/>
      </w:tcPr>
    </w:tblStylePr>
  </w:style>
  <w:style w:type="table" w:styleId="ListTable5Dark-Accent4" w:customStyle="1">
    <w:name w:val="List Table 5 Dark - Accent 4"/>
    <w:basedOn w:val="a1"/>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108" w:type="dxa"/>
        <w:top w:w="0" w:type="dxa"/>
        <w:right w:w="108" w:type="dxa"/>
        <w:bottom w:w="0" w:type="dxa"/>
      </w:tblCellMar>
    </w:tblPr>
    <w:tblStylePr w:type="firstRow">
      <w:rPr>
        <w:b/>
        <w:color w:val="ffffff" w:themeColor="light1"/>
        <w:sz w:val="22"/>
      </w:r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cPr>
        <w:tcBorders>
          <w:left w:val="single" w:color="8064A2" w:themeColor="accent4" w:sz="32" w:space="0"/>
          <w:right w:val="single" w:color="FFFFFF" w:themeColor="light1" w:sz="4" w:space="0"/>
        </w:tcBorders>
      </w:tcPr>
    </w:tblStylePr>
    <w:tblStylePr w:type="lastCol">
      <w:tcPr>
        <w:tcBorders>
          <w:left w:val="single" w:color="FFFFFF" w:themeColor="light1" w:sz="4" w:space="0"/>
          <w:right w:val="single" w:color="8064A2" w:themeColor="accent4" w:sz="32" w:space="0"/>
        </w:tcBorders>
      </w:tcPr>
    </w:tblStylePr>
    <w:tblStylePr w:type="band1Vert">
      <w:tcPr>
        <w:tcBorders>
          <w:left w:val="single" w:color="FFFFFF" w:themeColor="light1" w:sz="4" w:space="0"/>
          <w:right w:val="single" w:color="FFFFFF" w:themeColor="light1" w:sz="4" w:space="0"/>
        </w:tcBorders>
        <w:shd w:val="clear" w:color="b2a1c6"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fill="b2a1c6" w:themeFill="accent4" w:themeFillTint="9A"/>
      </w:tcPr>
    </w:tblStylePr>
    <w:tblStylePr w:type="band2Horz">
      <w:tcPr>
        <w:tcBorders>
          <w:top w:val="single" w:color="FFFFFF" w:themeColor="light1" w:sz="4" w:space="0"/>
          <w:bottom w:val="single" w:color="FFFFFF" w:themeColor="light1" w:sz="4" w:space="0"/>
        </w:tcBorders>
        <w:shd w:val="clear" w:color="b2a1c6" w:fill="b2a1c6" w:themeFill="accent4" w:themeFillTint="9A"/>
      </w:tcPr>
    </w:tblStylePr>
  </w:style>
  <w:style w:type="table" w:styleId="ListTable5Dark-Accent5" w:customStyle="1">
    <w:name w:val="List Table 5 Dark - Accent 5"/>
    <w:basedOn w:val="a1"/>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108" w:type="dxa"/>
        <w:top w:w="0" w:type="dxa"/>
        <w:right w:w="108" w:type="dxa"/>
        <w:bottom w:w="0" w:type="dxa"/>
      </w:tblCellMar>
    </w:tblPr>
    <w:tblStylePr w:type="firstRow">
      <w:rPr>
        <w:b/>
        <w:color w:val="ffffff" w:themeColor="light1"/>
        <w:sz w:val="22"/>
      </w:r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cPr>
        <w:tcBorders>
          <w:left w:val="single" w:color="4BACC6" w:themeColor="accent5" w:sz="32" w:space="0"/>
          <w:right w:val="single" w:color="FFFFFF" w:themeColor="light1" w:sz="4" w:space="0"/>
        </w:tcBorders>
      </w:tcPr>
    </w:tblStylePr>
    <w:tblStylePr w:type="lastCol">
      <w:tcPr>
        <w:tcBorders>
          <w:left w:val="single" w:color="FFFFFF" w:themeColor="light1" w:sz="4" w:space="0"/>
          <w:right w:val="single" w:color="4BACC6" w:themeColor="accent5" w:sz="32" w:space="0"/>
        </w:tcBorders>
      </w:tcPr>
    </w:tblStylePr>
    <w:tblStylePr w:type="band1Vert">
      <w:tcPr>
        <w:tcBorders>
          <w:left w:val="single" w:color="FFFFFF" w:themeColor="light1" w:sz="4" w:space="0"/>
          <w:right w:val="single" w:color="FFFFFF" w:themeColor="light1" w:sz="4" w:space="0"/>
        </w:tcBorders>
        <w:shd w:val="clear" w:color="92ccdc"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fill="92ccdc" w:themeFill="accent5" w:themeFillTint="9A"/>
      </w:tcPr>
    </w:tblStylePr>
    <w:tblStylePr w:type="band2Horz">
      <w:tcPr>
        <w:tcBorders>
          <w:top w:val="single" w:color="FFFFFF" w:themeColor="light1" w:sz="4" w:space="0"/>
          <w:bottom w:val="single" w:color="FFFFFF" w:themeColor="light1" w:sz="4" w:space="0"/>
        </w:tcBorders>
        <w:shd w:val="clear" w:color="92ccdc" w:fill="92ccdc" w:themeFill="accent5" w:themeFillTint="9A"/>
      </w:tcPr>
    </w:tblStylePr>
  </w:style>
  <w:style w:type="table" w:styleId="ListTable5Dark-Accent6" w:customStyle="1">
    <w:name w:val="List Table 5 Dark - Accent 6"/>
    <w:basedOn w:val="a1"/>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108" w:type="dxa"/>
        <w:top w:w="0" w:type="dxa"/>
        <w:right w:w="108" w:type="dxa"/>
        <w:bottom w:w="0" w:type="dxa"/>
      </w:tblCellMar>
    </w:tblPr>
    <w:tblStylePr w:type="firstRow">
      <w:rPr>
        <w:b/>
        <w:color w:val="ffffff" w:themeColor="light1"/>
        <w:sz w:val="22"/>
      </w:r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cPr>
        <w:tcBorders>
          <w:left w:val="single" w:color="F79646" w:themeColor="accent6" w:sz="32" w:space="0"/>
          <w:right w:val="single" w:color="FFFFFF" w:themeColor="light1" w:sz="4" w:space="0"/>
        </w:tcBorders>
      </w:tcPr>
    </w:tblStylePr>
    <w:tblStylePr w:type="lastCol">
      <w:tcPr>
        <w:tcBorders>
          <w:left w:val="single" w:color="FFFFFF" w:themeColor="light1" w:sz="4" w:space="0"/>
          <w:right w:val="single" w:color="F79646" w:themeColor="accent6" w:sz="32" w:space="0"/>
        </w:tcBorders>
      </w:tcPr>
    </w:tblStylePr>
    <w:tblStylePr w:type="band1Vert">
      <w:tcPr>
        <w:tcBorders>
          <w:left w:val="single" w:color="FFFFFF" w:themeColor="light1" w:sz="4" w:space="0"/>
          <w:right w:val="single" w:color="FFFFFF" w:themeColor="light1" w:sz="4" w:space="0"/>
        </w:tcBorders>
        <w:shd w:val="clear" w:color="fac090"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fill="fac090" w:themeFill="accent6" w:themeFillTint="98"/>
      </w:tcPr>
    </w:tblStylePr>
    <w:tblStylePr w:type="band2Horz">
      <w:tcPr>
        <w:tcBorders>
          <w:top w:val="single" w:color="FFFFFF" w:themeColor="light1" w:sz="4" w:space="0"/>
          <w:bottom w:val="single" w:color="FFFFFF" w:themeColor="light1" w:sz="4" w:space="0"/>
        </w:tcBorders>
        <w:shd w:val="clear" w:color="fac090" w:fill="fac090" w:themeFill="accent6" w:themeFillTint="98"/>
      </w:tcPr>
    </w:tblStylePr>
  </w:style>
  <w:style w:type="table" w:styleId="ListTable6Colorful" w:customStyle="1">
    <w:name w:val="List Table 6 Colorful"/>
    <w:basedOn w:val="a1"/>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firstRow">
      <w:rPr>
        <w:b/>
        <w:color w:val="000000" w:themeColor="text1"/>
      </w:rPr>
      <w:tcPr>
        <w:tcBorders>
          <w:bottom w:val="single" w:color="000000" w:themeColor="text1" w:sz="4" w:space="0"/>
        </w:tcBorders>
      </w:tcPr>
    </w:tblStylePr>
    <w:tblStylePr w:type="lastRow">
      <w:rPr>
        <w:b/>
        <w:color w:val="000000" w:themeColor="text1"/>
      </w:rPr>
      <w:tcPr>
        <w:tcBorders>
          <w:top w:val="single" w:color="000000" w:themeColor="text1" w:sz="4" w:space="0"/>
        </w:tcBorders>
      </w:tcPr>
    </w:tblStylePr>
    <w:tblStylePr w:type="firstCol">
      <w:rPr>
        <w:b/>
        <w:color w:val="000000" w:themeColor="text1"/>
      </w:rPr>
    </w:tblStylePr>
    <w:tblStylePr w:type="lastCol">
      <w:rPr>
        <w:b/>
        <w:color w:val="000000" w:themeColor="text1"/>
      </w:rPr>
    </w:tblStylePr>
    <w:tblStylePr w:type="band1Vert">
      <w:tcPr>
        <w:shd w:val="clear" w:color="bfbfbf" w:fill="bfbfbf" w:themeFill="text1" w:themeFillTint="40"/>
      </w:tcPr>
    </w:tblStylePr>
    <w:tblStylePr w:type="band1Horz">
      <w:rPr>
        <w:color w:val="000000" w:themeColor="text1"/>
        <w:sz w:val="22"/>
      </w:rPr>
      <w:tcPr>
        <w:shd w:val="clear" w:color="bfbfbf" w:fill="bfbfbf" w:themeFill="text1" w:themeFillTint="40"/>
      </w:tcPr>
    </w:tblStylePr>
    <w:tblStylePr w:type="band2Horz">
      <w:rPr>
        <w:color w:val="000000" w:themeColor="text1"/>
        <w:sz w:val="22"/>
      </w:rPr>
    </w:tblStylePr>
  </w:style>
  <w:style w:type="table" w:styleId="ListTable6Colorful-Accent1" w:customStyle="1">
    <w:name w:val="List Table 6 Colorful - Accent 1"/>
    <w:basedOn w:val="a1"/>
    <w:uiPriority w:val="99"/>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fill="d2dfee" w:themeFill="accent1" w:themeFillTint="40"/>
      </w:tcPr>
    </w:tblStylePr>
    <w:tblStylePr w:type="band1Horz">
      <w:rPr>
        <w:color w:val="2a4a71" w:themeColor="accent1" w:themeShade="95"/>
        <w:sz w:val="22"/>
      </w:rPr>
      <w:tcPr>
        <w:shd w:val="clear" w:color="d2dfee" w:fill="d2dfee" w:themeFill="accent1" w:themeFillTint="40"/>
      </w:tcPr>
    </w:tblStylePr>
    <w:tblStylePr w:type="band2Horz">
      <w:rPr>
        <w:color w:val="2a4a71" w:themeColor="accent1" w:themeShade="95"/>
        <w:sz w:val="22"/>
      </w:rPr>
    </w:tblStylePr>
  </w:style>
  <w:style w:type="table" w:styleId="ListTable6Colorful-Accent2" w:customStyle="1">
    <w:name w:val="List Table 6 Colorful - Accent 2"/>
    <w:basedOn w:val="a1"/>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firstRow">
      <w:rPr>
        <w:b/>
        <w:color w:val="d99695" w:themeColor="accent2" w:themeTint="97" w:themeShade="95"/>
      </w:rPr>
      <w:tcPr>
        <w:tcBorders>
          <w:bottom w:val="single" w:color="C0504D" w:themeColor="accent2" w:sz="4" w:space="0"/>
        </w:tcBorders>
      </w:tcPr>
    </w:tblStylePr>
    <w:tblStylePr w:type="lastRow">
      <w:rPr>
        <w:b/>
        <w:color w:val="d99695" w:themeColor="accent2" w:themeTint="97" w:themeShade="95"/>
      </w:rPr>
      <w:tcPr>
        <w:tcBorders>
          <w:top w:val="single" w:color="C0504D" w:themeColor="accent2"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fill="efd2d2" w:themeFill="accent2" w:themeFillTint="40"/>
      </w:tcPr>
    </w:tblStylePr>
    <w:tblStylePr w:type="band1Horz">
      <w:rPr>
        <w:color w:val="d99695" w:themeColor="accent2" w:themeTint="97" w:themeShade="95"/>
        <w:sz w:val="22"/>
      </w:rPr>
      <w:tcPr>
        <w:shd w:val="clear" w:color="efd2d2" w:fill="efd2d2" w:themeFill="accent2" w:themeFillTint="40"/>
      </w:tcPr>
    </w:tblStylePr>
    <w:tblStylePr w:type="band2Horz">
      <w:rPr>
        <w:color w:val="d99695" w:themeColor="accent2" w:themeTint="97" w:themeShade="95"/>
        <w:sz w:val="22"/>
      </w:rPr>
    </w:tblStylePr>
  </w:style>
  <w:style w:type="table" w:styleId="ListTable6Colorful-Accent3" w:customStyle="1">
    <w:name w:val="List Table 6 Colorful - Accent 3"/>
    <w:basedOn w:val="a1"/>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firstRow">
      <w:rPr>
        <w:b/>
        <w:color w:val="c3d69b" w:themeColor="accent3" w:themeTint="98" w:themeShade="95"/>
      </w:rPr>
      <w:tcPr>
        <w:tcBorders>
          <w:bottom w:val="single" w:color="9BBB59" w:themeColor="accent3" w:sz="4" w:space="0"/>
        </w:tcBorders>
      </w:tcPr>
    </w:tblStylePr>
    <w:tblStylePr w:type="lastRow">
      <w:rPr>
        <w:b/>
        <w:color w:val="c3d69b" w:themeColor="accent3" w:themeTint="98" w:themeShade="95"/>
      </w:rPr>
      <w:tcPr>
        <w:tcBorders>
          <w:top w:val="single" w:color="9BBB59" w:themeColor="accent3"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fill="e5eed5" w:themeFill="accent3" w:themeFillTint="40"/>
      </w:tcPr>
    </w:tblStylePr>
    <w:tblStylePr w:type="band1Horz">
      <w:rPr>
        <w:color w:val="c3d69b" w:themeColor="accent3" w:themeTint="98" w:themeShade="95"/>
        <w:sz w:val="22"/>
      </w:rPr>
      <w:tcPr>
        <w:shd w:val="clear" w:color="e5eed5" w:fill="e5eed5" w:themeFill="accent3" w:themeFillTint="40"/>
      </w:tcPr>
    </w:tblStylePr>
    <w:tblStylePr w:type="band2Horz">
      <w:rPr>
        <w:color w:val="c3d69b" w:themeColor="accent3" w:themeTint="98" w:themeShade="95"/>
        <w:sz w:val="22"/>
      </w:rPr>
    </w:tblStylePr>
  </w:style>
  <w:style w:type="table" w:styleId="ListTable6Colorful-Accent4" w:customStyle="1">
    <w:name w:val="List Table 6 Colorful - Accent 4"/>
    <w:basedOn w:val="a1"/>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firstRow">
      <w:rPr>
        <w:b/>
        <w:color w:val="b2a1c6" w:themeColor="accent4" w:themeTint="9A" w:themeShade="95"/>
      </w:rPr>
      <w:tcPr>
        <w:tcBorders>
          <w:bottom w:val="single" w:color="8064A2" w:themeColor="accent4" w:sz="4" w:space="0"/>
        </w:tcBorders>
      </w:tcPr>
    </w:tblStylePr>
    <w:tblStylePr w:type="lastRow">
      <w:rPr>
        <w:b/>
        <w:color w:val="b2a1c6" w:themeColor="accent4" w:themeTint="9A" w:themeShade="95"/>
      </w:rPr>
      <w:tcPr>
        <w:tcBorders>
          <w:top w:val="single" w:color="8064A2" w:themeColor="accent4"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fill="dfd8e7" w:themeFill="accent4" w:themeFillTint="40"/>
      </w:tcPr>
    </w:tblStylePr>
    <w:tblStylePr w:type="band1Horz">
      <w:rPr>
        <w:color w:val="b2a1c6" w:themeColor="accent4" w:themeTint="9A" w:themeShade="95"/>
        <w:sz w:val="22"/>
      </w:rPr>
      <w:tcPr>
        <w:shd w:val="clear" w:color="dfd8e7" w:fill="dfd8e7" w:themeFill="accent4" w:themeFillTint="40"/>
      </w:tcPr>
    </w:tblStylePr>
    <w:tblStylePr w:type="band2Horz">
      <w:rPr>
        <w:color w:val="b2a1c6" w:themeColor="accent4" w:themeTint="9A" w:themeShade="95"/>
        <w:sz w:val="22"/>
      </w:rPr>
    </w:tblStylePr>
  </w:style>
  <w:style w:type="table" w:styleId="ListTable6Colorful-Accent5" w:customStyle="1">
    <w:name w:val="List Table 6 Colorful - Accent 5"/>
    <w:basedOn w:val="a1"/>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firstRow">
      <w:rPr>
        <w:b/>
        <w:color w:val="92ccdc" w:themeColor="accent5" w:themeTint="9A" w:themeShade="95"/>
      </w:rPr>
      <w:tcPr>
        <w:tcBorders>
          <w:bottom w:val="single" w:color="4BACC6" w:themeColor="accent5" w:sz="4" w:space="0"/>
        </w:tcBorders>
      </w:tcPr>
    </w:tblStylePr>
    <w:tblStylePr w:type="lastRow">
      <w:rPr>
        <w:b/>
        <w:color w:val="92ccdc" w:themeColor="accent5" w:themeTint="9A" w:themeShade="95"/>
      </w:rPr>
      <w:tcPr>
        <w:tcBorders>
          <w:top w:val="single" w:color="4BACC6" w:themeColor="accent5"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fill="d1eaf0" w:themeFill="accent5" w:themeFillTint="40"/>
      </w:tcPr>
    </w:tblStylePr>
    <w:tblStylePr w:type="band1Horz">
      <w:rPr>
        <w:color w:val="92ccdc" w:themeColor="accent5" w:themeTint="9A" w:themeShade="95"/>
        <w:sz w:val="22"/>
      </w:rPr>
      <w:tcPr>
        <w:shd w:val="clear" w:color="d1eaf0" w:fill="d1eaf0" w:themeFill="accent5" w:themeFillTint="40"/>
      </w:tcPr>
    </w:tblStylePr>
    <w:tblStylePr w:type="band2Horz">
      <w:rPr>
        <w:color w:val="92ccdc" w:themeColor="accent5" w:themeTint="9A" w:themeShade="95"/>
        <w:sz w:val="22"/>
      </w:rPr>
    </w:tblStylePr>
  </w:style>
  <w:style w:type="table" w:styleId="ListTable6Colorful-Accent6" w:customStyle="1">
    <w:name w:val="List Table 6 Colorful - Accent 6"/>
    <w:basedOn w:val="a1"/>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firstRow">
      <w:rPr>
        <w:b/>
        <w:color w:val="fac090" w:themeColor="accent6" w:themeTint="98" w:themeShade="95"/>
      </w:rPr>
      <w:tcPr>
        <w:tcBorders>
          <w:bottom w:val="single" w:color="F79646" w:themeColor="accent6" w:sz="4" w:space="0"/>
        </w:tcBorders>
      </w:tcPr>
    </w:tblStylePr>
    <w:tblStylePr w:type="lastRow">
      <w:rPr>
        <w:b/>
        <w:color w:val="fac090" w:themeColor="accent6" w:themeTint="98" w:themeShade="95"/>
      </w:rPr>
      <w:tcPr>
        <w:tcBorders>
          <w:top w:val="single" w:color="F79646" w:themeColor="accent6"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fill="fde4d0" w:themeFill="accent6" w:themeFillTint="40"/>
      </w:tcPr>
    </w:tblStylePr>
    <w:tblStylePr w:type="band1Horz">
      <w:rPr>
        <w:color w:val="fac090" w:themeColor="accent6" w:themeTint="98" w:themeShade="95"/>
        <w:sz w:val="22"/>
      </w:rPr>
      <w:tcPr>
        <w:shd w:val="clear" w:color="fde4d0" w:fill="fde4d0" w:themeFill="accent6" w:themeFillTint="40"/>
      </w:tcPr>
    </w:tblStylePr>
    <w:tblStylePr w:type="band2Horz">
      <w:rPr>
        <w:color w:val="fac090" w:themeColor="accent6" w:themeTint="98" w:themeShade="95"/>
        <w:sz w:val="22"/>
      </w:rPr>
    </w:tblStylePr>
  </w:style>
  <w:style w:type="table" w:styleId="ListTable7Colorful" w:customStyle="1">
    <w:name w:val="List Table 7 Colorful"/>
    <w:basedOn w:val="a1"/>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firstRow">
      <w:rPr>
        <w:i/>
        <w:color w:val="7f7f7f" w:themeColor="text1" w:themeTint="80" w:themeShade="95"/>
        <w:sz w:val="22"/>
      </w:r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rPr>
        <w:i/>
        <w:color w:val="7f7f7f" w:themeColor="text1" w:themeTint="80" w:themeShade="95"/>
        <w:sz w:val="22"/>
      </w:rPr>
      <w:pPr>
        <w:jc w:val="right"/>
      </w:p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cPr>
        <w:shd w:val="clear" w:color="bfbfbf" w:fill="bfbfbf" w:themeFill="text1" w:themeFillTint="40"/>
      </w:tcPr>
    </w:tblStylePr>
    <w:tblStylePr w:type="band1Horz">
      <w:rPr>
        <w:color w:val="7f7f7f" w:themeColor="text1" w:themeTint="80" w:themeShade="95"/>
        <w:sz w:val="22"/>
      </w:rPr>
      <w:tcPr>
        <w:shd w:val="clear" w:color="bfbfbf" w:fill="bfbfbf" w:themeFill="text1" w:themeFillTint="40"/>
      </w:tcPr>
    </w:tblStylePr>
    <w:tblStylePr w:type="band2Horz">
      <w:rPr>
        <w:color w:val="7f7f7f" w:themeColor="text1" w:themeTint="80" w:themeShade="95"/>
        <w:sz w:val="22"/>
      </w:rPr>
    </w:tblStylePr>
  </w:style>
  <w:style w:type="table" w:styleId="ListTable7Colorful-Accent1" w:customStyle="1">
    <w:name w:val="List Table 7 Colorful - Accent 1"/>
    <w:basedOn w:val="a1"/>
    <w:uiPriority w:val="99"/>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firstRow">
      <w:rPr>
        <w:i/>
        <w:color w:val="2a4a71" w:themeColor="accent1" w:themeShade="95"/>
        <w:sz w:val="22"/>
      </w:r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rPr>
        <w:i/>
        <w:color w:val="2a4a71" w:themeColor="accent1" w:themeShade="95"/>
        <w:sz w:val="22"/>
      </w:rPr>
      <w:pPr>
        <w:jc w:val="right"/>
      </w:p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2a4a71" w:themeColor="accent1" w:themeShade="95"/>
        <w:sz w:val="22"/>
      </w:r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cPr>
        <w:shd w:val="clear" w:color="d2dfee" w:fill="d2dfee" w:themeFill="accent1" w:themeFillTint="40"/>
      </w:tcPr>
    </w:tblStylePr>
    <w:tblStylePr w:type="band1Horz">
      <w:rPr>
        <w:color w:val="2a4a71" w:themeColor="accent1" w:themeShade="95"/>
        <w:sz w:val="22"/>
      </w:rPr>
      <w:tcPr>
        <w:shd w:val="clear" w:color="d2dfee" w:fill="d2dfee" w:themeFill="accent1" w:themeFillTint="40"/>
      </w:tcPr>
    </w:tblStylePr>
    <w:tblStylePr w:type="band2Horz">
      <w:rPr>
        <w:color w:val="2a4a71" w:themeColor="accent1" w:themeShade="95"/>
        <w:sz w:val="22"/>
      </w:rPr>
    </w:tblStylePr>
  </w:style>
  <w:style w:type="table" w:styleId="ListTable7Colorful-Accent2" w:customStyle="1">
    <w:name w:val="List Table 7 Colorful - Accent 2"/>
    <w:basedOn w:val="a1"/>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firstRow">
      <w:rPr>
        <w:i/>
        <w:color w:val="d99695" w:themeColor="accent2" w:themeTint="97" w:themeShade="95"/>
        <w:sz w:val="22"/>
      </w:rPr>
      <w:tcPr>
        <w:tcBorders>
          <w:top w:val="none" w:color="auto" w:sz="0" w:space="0"/>
          <w:left w:val="none" w:color="auto" w:sz="0" w:space="0"/>
          <w:bottom w:val="single" w:color="C0504D" w:themeColor="accent2" w:sz="4" w:space="0"/>
          <w:right w:val="none" w:color="auto" w:sz="0" w:space="0"/>
        </w:tcBorders>
        <w:shd w:val="clear" w:color="ffffff" w:fill="ffffff" w:themeFill="light1"/>
      </w:tcPr>
    </w:tblStylePr>
    <w:tblStylePr w:type="lastRow">
      <w:rPr>
        <w:i/>
        <w:color w:val="d99695" w:themeColor="accent2" w:themeTint="97" w:themeShade="95"/>
        <w:sz w:val="22"/>
      </w:rPr>
      <w:tcPr>
        <w:tcBorders>
          <w:top w:val="single" w:color="C0504D" w:themeColor="accent2" w:sz="4" w:space="0"/>
          <w:left w:val="none" w:color="auto" w:sz="0" w:space="0"/>
          <w:bottom w:val="none" w:color="auto" w:sz="0" w:space="0"/>
          <w:right w:val="none" w:color="auto" w:sz="0" w:space="0"/>
        </w:tcBorders>
        <w:shd w:val="clear" w:color="ffffff" w:fill="ffffff" w:themeFill="light1"/>
      </w:tcPr>
    </w:tblStylePr>
    <w:tblStylePr w:type="firstCol">
      <w:rPr>
        <w:i/>
        <w:color w:val="d99695" w:themeColor="accent2" w:themeTint="97" w:themeShade="95"/>
        <w:sz w:val="22"/>
      </w:rPr>
      <w:pPr>
        <w:jc w:val="right"/>
      </w:pPr>
      <w:tcPr>
        <w:tcBorders>
          <w:top w:val="none" w:color="auto" w:sz="0" w:space="0"/>
          <w:left w:val="none" w:color="auto" w:sz="0" w:space="0"/>
          <w:bottom w:val="none" w:color="auto" w:sz="0" w:space="0"/>
          <w:right w:val="single" w:color="C0504D" w:themeColor="accent2" w:sz="4" w:space="0"/>
        </w:tcBorders>
        <w:shd w:val="clear" w:color="ffffff" w:fill="auto"/>
      </w:tcPr>
    </w:tblStylePr>
    <w:tblStylePr w:type="lastCol">
      <w:rPr>
        <w:i/>
        <w:color w:val="d99695" w:themeColor="accent2" w:themeTint="97" w:themeShade="95"/>
        <w:sz w:val="22"/>
      </w:rPr>
      <w:tcPr>
        <w:tcBorders>
          <w:top w:val="none" w:color="auto" w:sz="0" w:space="0"/>
          <w:left w:val="single" w:color="C0504D" w:themeColor="accent2" w:sz="4" w:space="0"/>
          <w:bottom w:val="none" w:color="auto" w:sz="0" w:space="0"/>
          <w:right w:val="none" w:color="auto" w:sz="0" w:space="0"/>
        </w:tcBorders>
        <w:shd w:val="clear" w:color="ffffff" w:fill="auto"/>
      </w:tcPr>
    </w:tblStylePr>
    <w:tblStylePr w:type="band1Vert">
      <w:tcPr>
        <w:shd w:val="clear" w:color="efd2d2" w:fill="efd2d2" w:themeFill="accent2" w:themeFillTint="40"/>
      </w:tcPr>
    </w:tblStylePr>
    <w:tblStylePr w:type="band1Horz">
      <w:rPr>
        <w:color w:val="d99695" w:themeColor="accent2" w:themeTint="97" w:themeShade="95"/>
        <w:sz w:val="22"/>
      </w:rPr>
      <w:tcPr>
        <w:shd w:val="clear" w:color="efd2d2" w:fill="efd2d2" w:themeFill="accent2" w:themeFillTint="40"/>
      </w:tcPr>
    </w:tblStylePr>
    <w:tblStylePr w:type="band2Horz">
      <w:rPr>
        <w:color w:val="d99695" w:themeColor="accent2" w:themeTint="97" w:themeShade="95"/>
        <w:sz w:val="22"/>
      </w:rPr>
    </w:tblStylePr>
  </w:style>
  <w:style w:type="table" w:styleId="ListTable7Colorful-Accent3" w:customStyle="1">
    <w:name w:val="List Table 7 Colorful - Accent 3"/>
    <w:basedOn w:val="a1"/>
    <w:uiPriority w:val="99"/>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firstRow">
      <w:rPr>
        <w:i/>
        <w:color w:val="c3d69b" w:themeColor="accent3" w:themeTint="98" w:themeShade="95"/>
        <w:sz w:val="22"/>
      </w:rPr>
      <w:tcPr>
        <w:tcBorders>
          <w:top w:val="none" w:color="auto" w:sz="0" w:space="0"/>
          <w:left w:val="none" w:color="auto" w:sz="0" w:space="0"/>
          <w:bottom w:val="single" w:color="9BBB59" w:themeColor="accent3" w:sz="4" w:space="0"/>
          <w:right w:val="none" w:color="auto" w:sz="0" w:space="0"/>
        </w:tcBorders>
        <w:shd w:val="clear" w:color="ffffff" w:fill="ffffff" w:themeFill="light1"/>
      </w:tcPr>
    </w:tblStylePr>
    <w:tblStylePr w:type="lastRow">
      <w:rPr>
        <w:i/>
        <w:color w:val="c3d69b" w:themeColor="accent3" w:themeTint="98" w:themeShade="95"/>
        <w:sz w:val="22"/>
      </w:rPr>
      <w:tcPr>
        <w:tcBorders>
          <w:top w:val="single" w:color="9BBB59" w:themeColor="accent3" w:sz="4" w:space="0"/>
          <w:left w:val="none" w:color="auto" w:sz="0" w:space="0"/>
          <w:bottom w:val="none" w:color="auto" w:sz="0" w:space="0"/>
          <w:right w:val="none" w:color="auto" w:sz="0" w:space="0"/>
        </w:tcBorders>
        <w:shd w:val="clear" w:color="ffffff" w:fill="ffffff" w:themeFill="light1"/>
      </w:tcPr>
    </w:tblStylePr>
    <w:tblStylePr w:type="firstCol">
      <w:rPr>
        <w:i/>
        <w:color w:val="c3d69b" w:themeColor="accent3" w:themeTint="98" w:themeShade="95"/>
        <w:sz w:val="22"/>
      </w:rPr>
      <w:pPr>
        <w:jc w:val="right"/>
      </w:pPr>
      <w:tcPr>
        <w:tcBorders>
          <w:top w:val="none" w:color="auto" w:sz="0" w:space="0"/>
          <w:left w:val="none" w:color="auto" w:sz="0" w:space="0"/>
          <w:bottom w:val="none" w:color="auto" w:sz="0" w:space="0"/>
          <w:right w:val="single" w:color="9BBB59" w:themeColor="accent3" w:sz="4" w:space="0"/>
        </w:tcBorders>
        <w:shd w:val="clear" w:color="ffffff" w:fill="auto"/>
      </w:tcPr>
    </w:tblStylePr>
    <w:tblStylePr w:type="lastCol">
      <w:rPr>
        <w:i/>
        <w:color w:val="c3d69b" w:themeColor="accent3" w:themeTint="98" w:themeShade="95"/>
        <w:sz w:val="22"/>
      </w:rPr>
      <w:tcPr>
        <w:tcBorders>
          <w:top w:val="none" w:color="auto" w:sz="0" w:space="0"/>
          <w:left w:val="single" w:color="9BBB59" w:themeColor="accent3" w:sz="4" w:space="0"/>
          <w:bottom w:val="none" w:color="auto" w:sz="0" w:space="0"/>
          <w:right w:val="none" w:color="auto" w:sz="0" w:space="0"/>
        </w:tcBorders>
        <w:shd w:val="clear" w:color="ffffff" w:fill="auto"/>
      </w:tcPr>
    </w:tblStylePr>
    <w:tblStylePr w:type="band1Vert">
      <w:tcPr>
        <w:shd w:val="clear" w:color="e5eed5" w:fill="e5eed5" w:themeFill="accent3" w:themeFillTint="40"/>
      </w:tcPr>
    </w:tblStylePr>
    <w:tblStylePr w:type="band1Horz">
      <w:rPr>
        <w:color w:val="c3d69b" w:themeColor="accent3" w:themeTint="98" w:themeShade="95"/>
        <w:sz w:val="22"/>
      </w:rPr>
      <w:tcPr>
        <w:shd w:val="clear" w:color="e5eed5" w:fill="e5eed5" w:themeFill="accent3" w:themeFillTint="40"/>
      </w:tcPr>
    </w:tblStylePr>
    <w:tblStylePr w:type="band2Horz">
      <w:rPr>
        <w:color w:val="c3d69b" w:themeColor="accent3" w:themeTint="98" w:themeShade="95"/>
        <w:sz w:val="22"/>
      </w:rPr>
    </w:tblStylePr>
  </w:style>
  <w:style w:type="table" w:styleId="ListTable7Colorful-Accent4" w:customStyle="1">
    <w:name w:val="List Table 7 Colorful - Accent 4"/>
    <w:basedOn w:val="a1"/>
    <w:uiPriority w:val="99"/>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firstRow">
      <w:rPr>
        <w:i/>
        <w:color w:val="b2a1c6" w:themeColor="accent4" w:themeTint="9A" w:themeShade="95"/>
        <w:sz w:val="22"/>
      </w:rPr>
      <w:tcPr>
        <w:tcBorders>
          <w:top w:val="none" w:color="auto" w:sz="0" w:space="0"/>
          <w:left w:val="none" w:color="auto" w:sz="0" w:space="0"/>
          <w:bottom w:val="single" w:color="8064A2" w:themeColor="accent4" w:sz="4" w:space="0"/>
          <w:right w:val="none" w:color="auto" w:sz="0" w:space="0"/>
        </w:tcBorders>
        <w:shd w:val="clear" w:color="ffffff" w:fill="ffffff" w:themeFill="light1"/>
      </w:tcPr>
    </w:tblStylePr>
    <w:tblStylePr w:type="lastRow">
      <w:rPr>
        <w:i/>
        <w:color w:val="b2a1c6" w:themeColor="accent4" w:themeTint="9A" w:themeShade="95"/>
        <w:sz w:val="22"/>
      </w:rPr>
      <w:tcPr>
        <w:tcBorders>
          <w:top w:val="single" w:color="8064A2" w:themeColor="accent4" w:sz="4" w:space="0"/>
          <w:left w:val="none" w:color="auto" w:sz="0" w:space="0"/>
          <w:bottom w:val="none" w:color="auto" w:sz="0" w:space="0"/>
          <w:right w:val="none" w:color="auto" w:sz="0" w:space="0"/>
        </w:tcBorders>
        <w:shd w:val="clear" w:color="ffffff" w:fill="ffffff" w:themeFill="light1"/>
      </w:tcPr>
    </w:tblStylePr>
    <w:tblStylePr w:type="firstCol">
      <w:rPr>
        <w:i/>
        <w:color w:val="b2a1c6" w:themeColor="accent4" w:themeTint="9A" w:themeShade="95"/>
        <w:sz w:val="22"/>
      </w:rPr>
      <w:pPr>
        <w:jc w:val="right"/>
      </w:pPr>
      <w:tcPr>
        <w:tcBorders>
          <w:top w:val="none" w:color="auto" w:sz="0" w:space="0"/>
          <w:left w:val="none" w:color="auto" w:sz="0" w:space="0"/>
          <w:bottom w:val="none" w:color="auto" w:sz="0" w:space="0"/>
          <w:right w:val="single" w:color="8064A2" w:themeColor="accent4" w:sz="4" w:space="0"/>
        </w:tcBorders>
        <w:shd w:val="clear" w:color="ffffff" w:fill="auto"/>
      </w:tcPr>
    </w:tblStylePr>
    <w:tblStylePr w:type="lastCol">
      <w:rPr>
        <w:i/>
        <w:color w:val="b2a1c6" w:themeColor="accent4" w:themeTint="9A" w:themeShade="95"/>
        <w:sz w:val="22"/>
      </w:rPr>
      <w:tcPr>
        <w:tcBorders>
          <w:top w:val="none" w:color="auto" w:sz="0" w:space="0"/>
          <w:left w:val="single" w:color="8064A2" w:themeColor="accent4" w:sz="4" w:space="0"/>
          <w:bottom w:val="none" w:color="auto" w:sz="0" w:space="0"/>
          <w:right w:val="none" w:color="auto" w:sz="0" w:space="0"/>
        </w:tcBorders>
        <w:shd w:val="clear" w:color="ffffff" w:fill="auto"/>
      </w:tcPr>
    </w:tblStylePr>
    <w:tblStylePr w:type="band1Vert">
      <w:tcPr>
        <w:shd w:val="clear" w:color="dfd8e7" w:fill="dfd8e7" w:themeFill="accent4" w:themeFillTint="40"/>
      </w:tcPr>
    </w:tblStylePr>
    <w:tblStylePr w:type="band1Horz">
      <w:rPr>
        <w:color w:val="b2a1c6" w:themeColor="accent4" w:themeTint="9A" w:themeShade="95"/>
        <w:sz w:val="22"/>
      </w:rPr>
      <w:tcPr>
        <w:shd w:val="clear" w:color="dfd8e7" w:fill="dfd8e7" w:themeFill="accent4" w:themeFillTint="40"/>
      </w:tcPr>
    </w:tblStylePr>
    <w:tblStylePr w:type="band2Horz">
      <w:rPr>
        <w:color w:val="b2a1c6" w:themeColor="accent4" w:themeTint="9A" w:themeShade="95"/>
        <w:sz w:val="22"/>
      </w:rPr>
    </w:tblStylePr>
  </w:style>
  <w:style w:type="table" w:styleId="ListTable7Colorful-Accent5" w:customStyle="1">
    <w:name w:val="List Table 7 Colorful - Accent 5"/>
    <w:basedOn w:val="a1"/>
    <w:uiPriority w:val="99"/>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firstRow">
      <w:rPr>
        <w:i/>
        <w:color w:val="92ccdc" w:themeColor="accent5" w:themeTint="9A" w:themeShade="95"/>
        <w:sz w:val="22"/>
      </w:rPr>
      <w:tcPr>
        <w:tcBorders>
          <w:top w:val="none" w:color="auto" w:sz="0" w:space="0"/>
          <w:left w:val="none" w:color="auto" w:sz="0" w:space="0"/>
          <w:bottom w:val="single" w:color="4BACC6" w:themeColor="accent5" w:sz="4" w:space="0"/>
          <w:right w:val="none" w:color="auto" w:sz="0" w:space="0"/>
        </w:tcBorders>
        <w:shd w:val="clear" w:color="ffffff" w:fill="ffffff" w:themeFill="light1"/>
      </w:tcPr>
    </w:tblStylePr>
    <w:tblStylePr w:type="lastRow">
      <w:rPr>
        <w:i/>
        <w:color w:val="92ccdc" w:themeColor="accent5" w:themeTint="9A" w:themeShade="95"/>
        <w:sz w:val="22"/>
      </w:rPr>
      <w:tcPr>
        <w:tcBorders>
          <w:top w:val="single" w:color="4BACC6" w:themeColor="accent5" w:sz="4" w:space="0"/>
          <w:left w:val="none" w:color="auto" w:sz="0" w:space="0"/>
          <w:bottom w:val="none" w:color="auto" w:sz="0" w:space="0"/>
          <w:right w:val="none" w:color="auto" w:sz="0" w:space="0"/>
        </w:tcBorders>
        <w:shd w:val="clear" w:color="ffffff" w:fill="ffffff" w:themeFill="light1"/>
      </w:tcPr>
    </w:tblStylePr>
    <w:tblStylePr w:type="firstCol">
      <w:rPr>
        <w:i/>
        <w:color w:val="92ccdc" w:themeColor="accent5" w:themeTint="9A" w:themeShade="95"/>
        <w:sz w:val="22"/>
      </w:rPr>
      <w:pPr>
        <w:jc w:val="right"/>
      </w:pPr>
      <w:tcPr>
        <w:tcBorders>
          <w:top w:val="none" w:color="auto" w:sz="0" w:space="0"/>
          <w:left w:val="none" w:color="auto" w:sz="0" w:space="0"/>
          <w:bottom w:val="none" w:color="auto" w:sz="0" w:space="0"/>
          <w:right w:val="single" w:color="4BACC6" w:themeColor="accent5" w:sz="4" w:space="0"/>
        </w:tcBorders>
        <w:shd w:val="clear" w:color="ffffff" w:fill="auto"/>
      </w:tcPr>
    </w:tblStylePr>
    <w:tblStylePr w:type="lastCol">
      <w:rPr>
        <w:i/>
        <w:color w:val="92ccdc" w:themeColor="accent5" w:themeTint="9A" w:themeShade="95"/>
        <w:sz w:val="22"/>
      </w:rPr>
      <w:tcPr>
        <w:tcBorders>
          <w:top w:val="none" w:color="auto" w:sz="0" w:space="0"/>
          <w:left w:val="single" w:color="4BACC6" w:themeColor="accent5" w:sz="4" w:space="0"/>
          <w:bottom w:val="none" w:color="auto" w:sz="0" w:space="0"/>
          <w:right w:val="none" w:color="auto" w:sz="0" w:space="0"/>
        </w:tcBorders>
        <w:shd w:val="clear" w:color="ffffff" w:fill="auto"/>
      </w:tcPr>
    </w:tblStylePr>
    <w:tblStylePr w:type="band1Vert">
      <w:tcPr>
        <w:shd w:val="clear" w:color="d1eaf0" w:fill="d1eaf0" w:themeFill="accent5" w:themeFillTint="40"/>
      </w:tcPr>
    </w:tblStylePr>
    <w:tblStylePr w:type="band1Horz">
      <w:rPr>
        <w:color w:val="92ccdc" w:themeColor="accent5" w:themeTint="9A" w:themeShade="95"/>
        <w:sz w:val="22"/>
      </w:rPr>
      <w:tcPr>
        <w:shd w:val="clear" w:color="d1eaf0" w:fill="d1eaf0" w:themeFill="accent5" w:themeFillTint="40"/>
      </w:tcPr>
    </w:tblStylePr>
    <w:tblStylePr w:type="band2Horz">
      <w:rPr>
        <w:color w:val="92ccdc" w:themeColor="accent5" w:themeTint="9A" w:themeShade="95"/>
        <w:sz w:val="22"/>
      </w:rPr>
    </w:tblStylePr>
  </w:style>
  <w:style w:type="table" w:styleId="ListTable7Colorful-Accent6" w:customStyle="1">
    <w:name w:val="List Table 7 Colorful - Accent 6"/>
    <w:basedOn w:val="a1"/>
    <w:uiPriority w:val="99"/>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firstRow">
      <w:rPr>
        <w:i/>
        <w:color w:val="fac090" w:themeColor="accent6" w:themeTint="98" w:themeShade="95"/>
        <w:sz w:val="22"/>
      </w:rPr>
      <w:tcPr>
        <w:tcBorders>
          <w:top w:val="none" w:color="auto" w:sz="0" w:space="0"/>
          <w:left w:val="none" w:color="auto" w:sz="0" w:space="0"/>
          <w:bottom w:val="single" w:color="F79646" w:themeColor="accent6" w:sz="4" w:space="0"/>
          <w:right w:val="none" w:color="auto" w:sz="0" w:space="0"/>
        </w:tcBorders>
        <w:shd w:val="clear" w:color="ffffff" w:fill="ffffff" w:themeFill="light1"/>
      </w:tcPr>
    </w:tblStylePr>
    <w:tblStylePr w:type="lastRow">
      <w:rPr>
        <w:i/>
        <w:color w:val="fac090" w:themeColor="accent6" w:themeTint="98" w:themeShade="95"/>
        <w:sz w:val="22"/>
      </w:rPr>
      <w:tcPr>
        <w:tcBorders>
          <w:top w:val="single" w:color="F79646" w:themeColor="accent6" w:sz="4" w:space="0"/>
          <w:left w:val="none" w:color="auto" w:sz="0" w:space="0"/>
          <w:bottom w:val="none" w:color="auto" w:sz="0" w:space="0"/>
          <w:right w:val="none" w:color="auto" w:sz="0" w:space="0"/>
        </w:tcBorders>
        <w:shd w:val="clear" w:color="ffffff" w:fill="ffffff" w:themeFill="light1"/>
      </w:tcPr>
    </w:tblStylePr>
    <w:tblStylePr w:type="firstCol">
      <w:rPr>
        <w:i/>
        <w:color w:val="fac090" w:themeColor="accent6" w:themeTint="98" w:themeShade="95"/>
        <w:sz w:val="22"/>
      </w:rPr>
      <w:pPr>
        <w:jc w:val="right"/>
      </w:pPr>
      <w:tcPr>
        <w:tcBorders>
          <w:top w:val="none" w:color="auto" w:sz="0" w:space="0"/>
          <w:left w:val="none" w:color="auto" w:sz="0" w:space="0"/>
          <w:bottom w:val="none" w:color="auto" w:sz="0" w:space="0"/>
          <w:right w:val="single" w:color="F79646" w:themeColor="accent6" w:sz="4" w:space="0"/>
        </w:tcBorders>
        <w:shd w:val="clear" w:color="ffffff" w:fill="auto"/>
      </w:tcPr>
    </w:tblStylePr>
    <w:tblStylePr w:type="lastCol">
      <w:rPr>
        <w:i/>
        <w:color w:val="fac090" w:themeColor="accent6" w:themeTint="98" w:themeShade="95"/>
        <w:sz w:val="22"/>
      </w:rPr>
      <w:tcPr>
        <w:tcBorders>
          <w:top w:val="none" w:color="auto" w:sz="0" w:space="0"/>
          <w:left w:val="single" w:color="F79646" w:themeColor="accent6" w:sz="4" w:space="0"/>
          <w:bottom w:val="none" w:color="auto" w:sz="0" w:space="0"/>
          <w:right w:val="none" w:color="auto" w:sz="0" w:space="0"/>
        </w:tcBorders>
        <w:shd w:val="clear" w:color="ffffff" w:fill="auto"/>
      </w:tcPr>
    </w:tblStylePr>
    <w:tblStylePr w:type="band1Vert">
      <w:tcPr>
        <w:shd w:val="clear" w:color="fde4d0" w:fill="fde4d0" w:themeFill="accent6" w:themeFillTint="40"/>
      </w:tcPr>
    </w:tblStylePr>
    <w:tblStylePr w:type="band1Horz">
      <w:rPr>
        <w:color w:val="fac090" w:themeColor="accent6" w:themeTint="98" w:themeShade="95"/>
        <w:sz w:val="22"/>
      </w:rPr>
      <w:tcPr>
        <w:shd w:val="clear" w:color="fde4d0" w:fill="fde4d0" w:themeFill="accent6" w:themeFillTint="40"/>
      </w:tcPr>
    </w:tblStylePr>
    <w:tblStylePr w:type="band2Horz">
      <w:rPr>
        <w:color w:val="fac090" w:themeColor="accent6" w:themeTint="98" w:themeShade="95"/>
        <w:sz w:val="22"/>
      </w:rPr>
    </w:tblStylePr>
  </w:style>
  <w:style w:type="table" w:styleId="Lined-Accent" w:customStyle="1">
    <w:name w:val="Lined - Accent"/>
    <w:basedOn w:val="a1"/>
    <w:uiPriority w:val="99"/>
    <w:rPr>
      <w:sz w:val="20"/>
      <w:szCs w:val="20"/>
    </w:rPr>
    <w:tblPr>
      <w:tblStyleRowBandSize w:val="1"/>
      <w:tblStyleColBandSize w:val="1"/>
      <w:tblInd w:w="0" w:type="dxa"/>
      <w:tblCellMar>
        <w:left w:w="108" w:type="dxa"/>
        <w:top w:w="0" w:type="dxa"/>
        <w:right w:w="108" w:type="dxa"/>
        <w:bottom w:w="0" w:type="dxa"/>
      </w:tblCellMar>
    </w:tblPr>
    <w:tblStylePr w:type="firstRow">
      <w:rPr>
        <w:sz w:val="22"/>
      </w:rPr>
      <w:tcPr>
        <w:shd w:val="clear" w:color="7f7f7f" w:fill="7f7f7f" w:themeFill="text1" w:themeFillTint="80"/>
      </w:tcPr>
    </w:tblStylePr>
    <w:tblStylePr w:type="lastRow">
      <w:rPr>
        <w:sz w:val="22"/>
      </w:rPr>
      <w:tcPr>
        <w:shd w:val="clear" w:color="7f7f7f" w:fill="7f7f7f" w:themeFill="text1" w:themeFillTint="80"/>
      </w:tcPr>
    </w:tblStylePr>
    <w:tblStylePr w:type="firstCol">
      <w:rPr>
        <w:sz w:val="22"/>
      </w:rPr>
      <w:tcPr>
        <w:shd w:val="clear" w:color="7f7f7f" w:fill="7f7f7f" w:themeFill="text1" w:themeFillTint="80"/>
      </w:tcPr>
    </w:tblStylePr>
    <w:tblStylePr w:type="lastCol">
      <w:rPr>
        <w:sz w:val="22"/>
      </w:rPr>
      <w:tcPr>
        <w:shd w:val="clear" w:color="7f7f7f" w:fill="7f7f7f" w:themeFill="text1" w:themeFillTint="80"/>
      </w:tcPr>
    </w:tblStylePr>
    <w:tblStylePr w:type="band1Vert">
      <w:rPr>
        <w:sz w:val="22"/>
      </w:rPr>
    </w:tblStylePr>
    <w:tblStylePr w:type="band2Vert">
      <w:rPr>
        <w:sz w:val="22"/>
      </w:rPr>
      <w:tcPr>
        <w:shd w:val="clear" w:color="f2f2f2" w:fill="f2f2f2" w:themeFill="text1" w:themeFillTint="0D"/>
      </w:tcPr>
    </w:tblStylePr>
    <w:tblStylePr w:type="band1Horz">
      <w:rPr>
        <w:sz w:val="22"/>
      </w:rPr>
    </w:tblStylePr>
    <w:tblStylePr w:type="band2Horz">
      <w:rPr>
        <w:sz w:val="22"/>
      </w:rPr>
      <w:tcPr>
        <w:shd w:val="clear" w:color="f2f2f2" w:fill="f2f2f2" w:themeFill="text1" w:themeFillTint="0D"/>
      </w:tcPr>
    </w:tblStylePr>
  </w:style>
  <w:style w:type="table" w:styleId="Lined-Accent1" w:customStyle="1">
    <w:name w:val="Lined - Accent 1"/>
    <w:basedOn w:val="a1"/>
    <w:uiPriority w:val="99"/>
    <w:rPr>
      <w:sz w:val="20"/>
      <w:szCs w:val="20"/>
    </w:rPr>
    <w:tblPr>
      <w:tblStyleRowBandSize w:val="1"/>
      <w:tblStyleColBandSize w:val="1"/>
      <w:tblInd w:w="0" w:type="dxa"/>
      <w:tblCellMar>
        <w:left w:w="108" w:type="dxa"/>
        <w:top w:w="0" w:type="dxa"/>
        <w:right w:w="108" w:type="dxa"/>
        <w:bottom w:w="0" w:type="dxa"/>
      </w:tblCellMar>
    </w:tblPr>
    <w:tblStylePr w:type="firstRow">
      <w:rPr>
        <w:sz w:val="22"/>
      </w:rPr>
      <w:tcPr>
        <w:shd w:val="clear" w:color="5d8ac2" w:fill="5d8ac2" w:themeFill="accent1" w:themeFillTint="EA"/>
      </w:tcPr>
    </w:tblStylePr>
    <w:tblStylePr w:type="lastRow">
      <w:rPr>
        <w:sz w:val="22"/>
      </w:rPr>
      <w:tcPr>
        <w:shd w:val="clear" w:color="5d8ac2" w:fill="5d8ac2" w:themeFill="accent1" w:themeFillTint="EA"/>
      </w:tcPr>
    </w:tblStylePr>
    <w:tblStylePr w:type="firstCol">
      <w:rPr>
        <w:sz w:val="22"/>
      </w:rPr>
      <w:tcPr>
        <w:shd w:val="clear" w:color="5d8ac2" w:fill="5d8ac2" w:themeFill="accent1" w:themeFillTint="EA"/>
      </w:tcPr>
    </w:tblStylePr>
    <w:tblStylePr w:type="lastCol">
      <w:rPr>
        <w:sz w:val="22"/>
      </w:rPr>
      <w:tcPr>
        <w:shd w:val="clear" w:color="5d8ac2" w:fill="5d8ac2" w:themeFill="accent1" w:themeFillTint="EA"/>
      </w:tcPr>
    </w:tblStylePr>
    <w:tblStylePr w:type="band1Vert">
      <w:rPr>
        <w:sz w:val="22"/>
      </w:rPr>
    </w:tblStylePr>
    <w:tblStylePr w:type="band2Vert">
      <w:rPr>
        <w:sz w:val="22"/>
      </w:rPr>
      <w:tcPr>
        <w:shd w:val="clear" w:color="c7d7ea" w:fill="c7d7ea" w:themeFill="accent1" w:themeFillTint="50"/>
      </w:tcPr>
    </w:tblStylePr>
    <w:tblStylePr w:type="band1Horz">
      <w:rPr>
        <w:sz w:val="22"/>
      </w:rPr>
    </w:tblStylePr>
    <w:tblStylePr w:type="band2Horz">
      <w:rPr>
        <w:sz w:val="22"/>
      </w:rPr>
      <w:tcPr>
        <w:shd w:val="clear" w:color="c7d7ea" w:fill="c7d7ea" w:themeFill="accent1" w:themeFillTint="50"/>
      </w:tcPr>
    </w:tblStylePr>
  </w:style>
  <w:style w:type="table" w:styleId="Lined-Accent2" w:customStyle="1">
    <w:name w:val="Lined - Accent 2"/>
    <w:basedOn w:val="a1"/>
    <w:uiPriority w:val="99"/>
    <w:rPr>
      <w:sz w:val="20"/>
      <w:szCs w:val="20"/>
    </w:rPr>
    <w:tblPr>
      <w:tblStyleRowBandSize w:val="1"/>
      <w:tblStyleColBandSize w:val="1"/>
      <w:tblInd w:w="0" w:type="dxa"/>
      <w:tblCellMar>
        <w:left w:w="108" w:type="dxa"/>
        <w:top w:w="0" w:type="dxa"/>
        <w:right w:w="108" w:type="dxa"/>
        <w:bottom w:w="0" w:type="dxa"/>
      </w:tblCellMar>
    </w:tblPr>
    <w:tblStylePr w:type="firstRow">
      <w:rPr>
        <w:sz w:val="22"/>
      </w:rPr>
      <w:tcPr>
        <w:shd w:val="clear" w:color="d99695" w:fill="d99695" w:themeFill="accent2" w:themeFillTint="97"/>
      </w:tcPr>
    </w:tblStylePr>
    <w:tblStylePr w:type="lastRow">
      <w:rPr>
        <w:sz w:val="22"/>
      </w:rPr>
      <w:tcPr>
        <w:shd w:val="clear" w:color="d99695" w:fill="d99695" w:themeFill="accent2" w:themeFillTint="97"/>
      </w:tcPr>
    </w:tblStylePr>
    <w:tblStylePr w:type="firstCol">
      <w:rPr>
        <w:sz w:val="22"/>
      </w:rPr>
      <w:tcPr>
        <w:shd w:val="clear" w:color="d99695" w:fill="d99695" w:themeFill="accent2" w:themeFillTint="97"/>
      </w:tcPr>
    </w:tblStylePr>
    <w:tblStylePr w:type="lastCol">
      <w:rPr>
        <w:sz w:val="22"/>
      </w:rPr>
      <w:tcPr>
        <w:shd w:val="clear" w:color="d99695" w:fill="d99695" w:themeFill="accent2" w:themeFillTint="97"/>
      </w:tcPr>
    </w:tblStylePr>
    <w:tblStylePr w:type="band1Vert">
      <w:rPr>
        <w:sz w:val="22"/>
      </w:rPr>
    </w:tblStylePr>
    <w:tblStylePr w:type="band2Vert">
      <w:rPr>
        <w:sz w:val="22"/>
      </w:rPr>
      <w:tcPr>
        <w:shd w:val="clear" w:color="f2dcdc" w:fill="f2dcdc" w:themeFill="accent2" w:themeFillTint="32"/>
      </w:tcPr>
    </w:tblStylePr>
    <w:tblStylePr w:type="band1Horz">
      <w:rPr>
        <w:sz w:val="22"/>
      </w:rPr>
    </w:tblStylePr>
    <w:tblStylePr w:type="band2Horz">
      <w:rPr>
        <w:sz w:val="22"/>
      </w:rPr>
      <w:tcPr>
        <w:shd w:val="clear" w:color="f2dcdc" w:fill="f2dcdc" w:themeFill="accent2" w:themeFillTint="32"/>
      </w:tcPr>
    </w:tblStylePr>
  </w:style>
  <w:style w:type="table" w:styleId="Lined-Accent3" w:customStyle="1">
    <w:name w:val="Lined - Accent 3"/>
    <w:basedOn w:val="a1"/>
    <w:uiPriority w:val="99"/>
    <w:rPr>
      <w:sz w:val="20"/>
      <w:szCs w:val="20"/>
    </w:rPr>
    <w:tblPr>
      <w:tblStyleRowBandSize w:val="1"/>
      <w:tblStyleColBandSize w:val="1"/>
      <w:tblInd w:w="0" w:type="dxa"/>
      <w:tblCellMar>
        <w:left w:w="108" w:type="dxa"/>
        <w:top w:w="0" w:type="dxa"/>
        <w:right w:w="108" w:type="dxa"/>
        <w:bottom w:w="0" w:type="dxa"/>
      </w:tblCellMar>
    </w:tblPr>
    <w:tblStylePr w:type="firstRow">
      <w:rPr>
        <w:sz w:val="22"/>
      </w:rPr>
      <w:tcPr>
        <w:shd w:val="clear" w:color="9abb59" w:fill="9abb59" w:themeFill="accent3" w:themeFillTint="FE"/>
      </w:tcPr>
    </w:tblStylePr>
    <w:tblStylePr w:type="lastRow">
      <w:rPr>
        <w:sz w:val="22"/>
      </w:rPr>
      <w:tcPr>
        <w:shd w:val="clear" w:color="9abb59" w:fill="9abb59" w:themeFill="accent3" w:themeFillTint="FE"/>
      </w:tcPr>
    </w:tblStylePr>
    <w:tblStylePr w:type="firstCol">
      <w:rPr>
        <w:sz w:val="22"/>
      </w:rPr>
      <w:tcPr>
        <w:shd w:val="clear" w:color="9abb59" w:fill="9abb59" w:themeFill="accent3" w:themeFillTint="FE"/>
      </w:tcPr>
    </w:tblStylePr>
    <w:tblStylePr w:type="lastCol">
      <w:rPr>
        <w:sz w:val="22"/>
      </w:rPr>
      <w:tcPr>
        <w:shd w:val="clear" w:color="9abb59" w:fill="9abb59" w:themeFill="accent3" w:themeFillTint="FE"/>
      </w:tcPr>
    </w:tblStylePr>
    <w:tblStylePr w:type="band1Vert">
      <w:rPr>
        <w:sz w:val="22"/>
      </w:rPr>
    </w:tblStylePr>
    <w:tblStylePr w:type="band2Vert">
      <w:rPr>
        <w:sz w:val="22"/>
      </w:rPr>
      <w:tcPr>
        <w:shd w:val="clear" w:color="eaf1dc" w:fill="eaf1dc" w:themeFill="accent3" w:themeFillTint="34"/>
      </w:tcPr>
    </w:tblStylePr>
    <w:tblStylePr w:type="band1Horz">
      <w:rPr>
        <w:sz w:val="22"/>
      </w:rPr>
    </w:tblStylePr>
    <w:tblStylePr w:type="band2Horz">
      <w:rPr>
        <w:sz w:val="22"/>
      </w:rPr>
      <w:tcPr>
        <w:shd w:val="clear" w:color="eaf1dc" w:fill="eaf1dc" w:themeFill="accent3" w:themeFillTint="34"/>
      </w:tcPr>
    </w:tblStylePr>
  </w:style>
  <w:style w:type="table" w:styleId="Lined-Accent4" w:customStyle="1">
    <w:name w:val="Lined - Accent 4"/>
    <w:basedOn w:val="a1"/>
    <w:uiPriority w:val="99"/>
    <w:rPr>
      <w:sz w:val="20"/>
      <w:szCs w:val="20"/>
    </w:rPr>
    <w:tblPr>
      <w:tblStyleRowBandSize w:val="1"/>
      <w:tblStyleColBandSize w:val="1"/>
      <w:tblInd w:w="0" w:type="dxa"/>
      <w:tblCellMar>
        <w:left w:w="108" w:type="dxa"/>
        <w:top w:w="0" w:type="dxa"/>
        <w:right w:w="108" w:type="dxa"/>
        <w:bottom w:w="0" w:type="dxa"/>
      </w:tblCellMar>
    </w:tblPr>
    <w:tblStylePr w:type="firstRow">
      <w:rPr>
        <w:sz w:val="22"/>
      </w:rPr>
      <w:tcPr>
        <w:shd w:val="clear" w:color="b2a1c6" w:fill="b2a1c6" w:themeFill="accent4" w:themeFillTint="9A"/>
      </w:tcPr>
    </w:tblStylePr>
    <w:tblStylePr w:type="lastRow">
      <w:rPr>
        <w:sz w:val="22"/>
      </w:rPr>
      <w:tcPr>
        <w:shd w:val="clear" w:color="b2a1c6" w:fill="b2a1c6" w:themeFill="accent4" w:themeFillTint="9A"/>
      </w:tcPr>
    </w:tblStylePr>
    <w:tblStylePr w:type="firstCol">
      <w:rPr>
        <w:sz w:val="22"/>
      </w:rPr>
      <w:tcPr>
        <w:shd w:val="clear" w:color="b2a1c6" w:fill="b2a1c6" w:themeFill="accent4" w:themeFillTint="9A"/>
      </w:tcPr>
    </w:tblStylePr>
    <w:tblStylePr w:type="lastCol">
      <w:rPr>
        <w:sz w:val="22"/>
      </w:rPr>
      <w:tcPr>
        <w:shd w:val="clear" w:color="b2a1c6" w:fill="b2a1c6" w:themeFill="accent4" w:themeFillTint="9A"/>
      </w:tcPr>
    </w:tblStylePr>
    <w:tblStylePr w:type="band1Vert">
      <w:rPr>
        <w:sz w:val="22"/>
      </w:rPr>
    </w:tblStylePr>
    <w:tblStylePr w:type="band2Vert">
      <w:rPr>
        <w:sz w:val="22"/>
      </w:rPr>
      <w:tcPr>
        <w:shd w:val="clear" w:color="e5dfec" w:fill="e5dfec" w:themeFill="accent4" w:themeFillTint="34"/>
      </w:tcPr>
    </w:tblStylePr>
    <w:tblStylePr w:type="band1Horz">
      <w:rPr>
        <w:sz w:val="22"/>
      </w:rPr>
    </w:tblStylePr>
    <w:tblStylePr w:type="band2Horz">
      <w:rPr>
        <w:sz w:val="22"/>
      </w:rPr>
      <w:tcPr>
        <w:shd w:val="clear" w:color="e5dfec" w:fill="e5dfec" w:themeFill="accent4" w:themeFillTint="34"/>
      </w:tcPr>
    </w:tblStylePr>
  </w:style>
  <w:style w:type="table" w:styleId="Lined-Accent5" w:customStyle="1">
    <w:name w:val="Lined - Accent 5"/>
    <w:basedOn w:val="a1"/>
    <w:uiPriority w:val="99"/>
    <w:rPr>
      <w:sz w:val="20"/>
      <w:szCs w:val="20"/>
    </w:rPr>
    <w:tblPr>
      <w:tblStyleRowBandSize w:val="1"/>
      <w:tblStyleColBandSize w:val="1"/>
      <w:tblInd w:w="0" w:type="dxa"/>
      <w:tblCellMar>
        <w:left w:w="108" w:type="dxa"/>
        <w:top w:w="0" w:type="dxa"/>
        <w:right w:w="108" w:type="dxa"/>
        <w:bottom w:w="0" w:type="dxa"/>
      </w:tblCellMar>
    </w:tblPr>
    <w:tblStylePr w:type="firstRow">
      <w:rPr>
        <w:sz w:val="22"/>
      </w:rPr>
      <w:tcPr>
        <w:shd w:val="clear" w:color="4bacc6" w:fill="4bacc6" w:themeFill="accent5"/>
      </w:tcPr>
    </w:tblStylePr>
    <w:tblStylePr w:type="lastRow">
      <w:rPr>
        <w:sz w:val="22"/>
      </w:rPr>
      <w:tcPr>
        <w:shd w:val="clear" w:color="4bacc6" w:fill="4bacc6" w:themeFill="accent5"/>
      </w:tcPr>
    </w:tblStylePr>
    <w:tblStylePr w:type="firstCol">
      <w:rPr>
        <w:sz w:val="22"/>
      </w:rPr>
      <w:tcPr>
        <w:shd w:val="clear" w:color="4bacc6" w:fill="4bacc6" w:themeFill="accent5"/>
      </w:tcPr>
    </w:tblStylePr>
    <w:tblStylePr w:type="lastCol">
      <w:rPr>
        <w:sz w:val="22"/>
      </w:rPr>
      <w:tcPr>
        <w:shd w:val="clear" w:color="4bacc6" w:fill="4bacc6" w:themeFill="accent5"/>
      </w:tcPr>
    </w:tblStylePr>
    <w:tblStylePr w:type="band1Vert">
      <w:rPr>
        <w:sz w:val="22"/>
      </w:rPr>
    </w:tblStylePr>
    <w:tblStylePr w:type="band2Vert">
      <w:rPr>
        <w:sz w:val="22"/>
      </w:rPr>
      <w:tcPr>
        <w:shd w:val="clear" w:color="daeef3" w:fill="daeef3" w:themeFill="accent5" w:themeFillTint="34"/>
      </w:tcPr>
    </w:tblStylePr>
    <w:tblStylePr w:type="band1Horz">
      <w:rPr>
        <w:sz w:val="22"/>
      </w:rPr>
    </w:tblStylePr>
    <w:tblStylePr w:type="band2Horz">
      <w:rPr>
        <w:sz w:val="22"/>
      </w:rPr>
      <w:tcPr>
        <w:shd w:val="clear" w:color="daeef3" w:fill="daeef3" w:themeFill="accent5" w:themeFillTint="34"/>
      </w:tcPr>
    </w:tblStylePr>
  </w:style>
  <w:style w:type="table" w:styleId="Lined-Accent6" w:customStyle="1">
    <w:name w:val="Lined - Accent 6"/>
    <w:basedOn w:val="a1"/>
    <w:uiPriority w:val="99"/>
    <w:rPr>
      <w:sz w:val="20"/>
      <w:szCs w:val="20"/>
    </w:rPr>
    <w:tblPr>
      <w:tblStyleRowBandSize w:val="1"/>
      <w:tblStyleColBandSize w:val="1"/>
      <w:tblInd w:w="0" w:type="dxa"/>
      <w:tblCellMar>
        <w:left w:w="108" w:type="dxa"/>
        <w:top w:w="0" w:type="dxa"/>
        <w:right w:w="108" w:type="dxa"/>
        <w:bottom w:w="0" w:type="dxa"/>
      </w:tblCellMar>
    </w:tblPr>
    <w:tblStylePr w:type="firstRow">
      <w:rPr>
        <w:sz w:val="22"/>
      </w:rPr>
      <w:tcPr>
        <w:shd w:val="clear" w:color="f79646" w:fill="f79646" w:themeFill="accent6"/>
      </w:tcPr>
    </w:tblStylePr>
    <w:tblStylePr w:type="lastRow">
      <w:rPr>
        <w:sz w:val="22"/>
      </w:rPr>
      <w:tcPr>
        <w:shd w:val="clear" w:color="f79646" w:fill="f79646" w:themeFill="accent6"/>
      </w:tcPr>
    </w:tblStylePr>
    <w:tblStylePr w:type="firstCol">
      <w:rPr>
        <w:sz w:val="22"/>
      </w:rPr>
      <w:tcPr>
        <w:shd w:val="clear" w:color="f79646" w:fill="f79646" w:themeFill="accent6"/>
      </w:tcPr>
    </w:tblStylePr>
    <w:tblStylePr w:type="lastCol">
      <w:rPr>
        <w:sz w:val="22"/>
      </w:rPr>
      <w:tcPr>
        <w:shd w:val="clear" w:color="f79646" w:fill="f79646" w:themeFill="accent6"/>
      </w:tcPr>
    </w:tblStylePr>
    <w:tblStylePr w:type="band1Vert">
      <w:rPr>
        <w:sz w:val="22"/>
      </w:rPr>
    </w:tblStylePr>
    <w:tblStylePr w:type="band2Vert">
      <w:rPr>
        <w:sz w:val="22"/>
      </w:rPr>
      <w:tcPr>
        <w:shd w:val="clear" w:color="fde9d8" w:fill="fde9d8" w:themeFill="accent6" w:themeFillTint="34"/>
      </w:tcPr>
    </w:tblStylePr>
    <w:tblStylePr w:type="band1Horz">
      <w:rPr>
        <w:sz w:val="22"/>
      </w:rPr>
    </w:tblStylePr>
    <w:tblStylePr w:type="band2Horz">
      <w:rPr>
        <w:sz w:val="22"/>
      </w:rPr>
      <w:tcPr>
        <w:shd w:val="clear" w:color="fde9d8" w:fill="fde9d8" w:themeFill="accent6" w:themeFillTint="34"/>
      </w:tcPr>
    </w:tblStylePr>
  </w:style>
  <w:style w:type="table" w:styleId="BorderedLined-Accent" w:customStyle="1">
    <w:name w:val="Bordered &amp; Lined - Accent"/>
    <w:basedOn w:val="a1"/>
    <w:uiPriority w:val="99"/>
    <w:rPr>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firstRow">
      <w:rPr>
        <w:sz w:val="22"/>
      </w:rPr>
      <w:tcPr>
        <w:shd w:val="clear" w:color="7f7f7f" w:fill="7f7f7f" w:themeFill="text1" w:themeFillTint="80"/>
      </w:tcPr>
    </w:tblStylePr>
    <w:tblStylePr w:type="lastRow">
      <w:rPr>
        <w:sz w:val="22"/>
      </w:rPr>
      <w:tcPr>
        <w:shd w:val="clear" w:color="7f7f7f" w:fill="7f7f7f" w:themeFill="text1" w:themeFillTint="80"/>
      </w:tcPr>
    </w:tblStylePr>
    <w:tblStylePr w:type="firstCol">
      <w:rPr>
        <w:sz w:val="22"/>
      </w:rPr>
      <w:tcPr>
        <w:shd w:val="clear" w:color="7f7f7f" w:fill="7f7f7f" w:themeFill="text1" w:themeFillTint="80"/>
      </w:tcPr>
    </w:tblStylePr>
    <w:tblStylePr w:type="lastCol">
      <w:rPr>
        <w:sz w:val="22"/>
      </w:rPr>
      <w:tcPr>
        <w:shd w:val="clear" w:color="7f7f7f" w:fill="7f7f7f" w:themeFill="text1" w:themeFillTint="80"/>
      </w:tcPr>
    </w:tblStylePr>
    <w:tblStylePr w:type="band1Vert">
      <w:rPr>
        <w:sz w:val="22"/>
      </w:rPr>
    </w:tblStylePr>
    <w:tblStylePr w:type="band2Vert">
      <w:rPr>
        <w:sz w:val="22"/>
      </w:rPr>
      <w:tcPr>
        <w:shd w:val="clear" w:color="f2f2f2" w:fill="f2f2f2" w:themeFill="text1" w:themeFillTint="0D"/>
      </w:tcPr>
    </w:tblStylePr>
    <w:tblStylePr w:type="band1Horz">
      <w:rPr>
        <w:sz w:val="22"/>
      </w:rPr>
    </w:tblStylePr>
    <w:tblStylePr w:type="band2Horz">
      <w:rPr>
        <w:sz w:val="22"/>
      </w:rPr>
      <w:tcPr>
        <w:shd w:val="clear" w:color="f2f2f2" w:fill="f2f2f2" w:themeFill="text1" w:themeFillTint="0D"/>
      </w:tcPr>
    </w:tblStylePr>
  </w:style>
  <w:style w:type="table" w:styleId="BorderedLined-Accent1" w:customStyle="1">
    <w:name w:val="Bordered &amp; Lined - Accent 1"/>
    <w:basedOn w:val="a1"/>
    <w:uiPriority w:val="99"/>
    <w:rPr>
      <w:sz w:val="20"/>
      <w:szCs w:val="20"/>
    </w:r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left w:w="108" w:type="dxa"/>
        <w:top w:w="0" w:type="dxa"/>
        <w:right w:w="108" w:type="dxa"/>
        <w:bottom w:w="0" w:type="dxa"/>
      </w:tblCellMar>
    </w:tblPr>
    <w:tblStylePr w:type="firstRow">
      <w:rPr>
        <w:sz w:val="22"/>
      </w:rPr>
      <w:tcPr>
        <w:shd w:val="clear" w:color="5d8ac2" w:fill="5d8ac2" w:themeFill="accent1" w:themeFillTint="EA"/>
      </w:tcPr>
    </w:tblStylePr>
    <w:tblStylePr w:type="lastRow">
      <w:rPr>
        <w:sz w:val="22"/>
      </w:rPr>
      <w:tcPr>
        <w:shd w:val="clear" w:color="5d8ac2" w:fill="5d8ac2" w:themeFill="accent1" w:themeFillTint="EA"/>
      </w:tcPr>
    </w:tblStylePr>
    <w:tblStylePr w:type="firstCol">
      <w:rPr>
        <w:sz w:val="22"/>
      </w:rPr>
      <w:tcPr>
        <w:shd w:val="clear" w:color="5d8ac2" w:fill="5d8ac2" w:themeFill="accent1" w:themeFillTint="EA"/>
      </w:tcPr>
    </w:tblStylePr>
    <w:tblStylePr w:type="lastCol">
      <w:rPr>
        <w:sz w:val="22"/>
      </w:rPr>
      <w:tcPr>
        <w:shd w:val="clear" w:color="5d8ac2" w:fill="5d8ac2" w:themeFill="accent1" w:themeFillTint="EA"/>
      </w:tcPr>
    </w:tblStylePr>
    <w:tblStylePr w:type="band1Vert">
      <w:rPr>
        <w:sz w:val="22"/>
      </w:rPr>
    </w:tblStylePr>
    <w:tblStylePr w:type="band2Vert">
      <w:rPr>
        <w:sz w:val="22"/>
      </w:rPr>
      <w:tcPr>
        <w:shd w:val="clear" w:color="c7d7ea" w:fill="c7d7ea" w:themeFill="accent1" w:themeFillTint="50"/>
      </w:tcPr>
    </w:tblStylePr>
    <w:tblStylePr w:type="band1Horz">
      <w:rPr>
        <w:sz w:val="22"/>
      </w:rPr>
    </w:tblStylePr>
    <w:tblStylePr w:type="band2Horz">
      <w:rPr>
        <w:sz w:val="22"/>
      </w:rPr>
      <w:tcPr>
        <w:shd w:val="clear" w:color="c7d7ea" w:fill="c7d7ea" w:themeFill="accent1" w:themeFillTint="50"/>
      </w:tcPr>
    </w:tblStylePr>
  </w:style>
  <w:style w:type="table" w:styleId="BorderedLined-Accent2" w:customStyle="1">
    <w:name w:val="Bordered &amp; Lined - Accent 2"/>
    <w:basedOn w:val="a1"/>
    <w:uiPriority w:val="99"/>
    <w:rPr>
      <w:sz w:val="20"/>
      <w:szCs w:val="20"/>
    </w:rPr>
    <w:tblPr>
      <w:tblStyleRowBandSize w:val="1"/>
      <w:tblStyleColBandSize w:val="1"/>
      <w:tblInd w:w="0" w:type="dxa"/>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left w:w="108" w:type="dxa"/>
        <w:top w:w="0" w:type="dxa"/>
        <w:right w:w="108" w:type="dxa"/>
        <w:bottom w:w="0" w:type="dxa"/>
      </w:tblCellMar>
    </w:tblPr>
    <w:tblStylePr w:type="firstRow">
      <w:rPr>
        <w:sz w:val="22"/>
      </w:rPr>
      <w:tcPr>
        <w:shd w:val="clear" w:color="d99695" w:fill="d99695" w:themeFill="accent2" w:themeFillTint="97"/>
      </w:tcPr>
    </w:tblStylePr>
    <w:tblStylePr w:type="lastRow">
      <w:rPr>
        <w:sz w:val="22"/>
      </w:rPr>
      <w:tcPr>
        <w:shd w:val="clear" w:color="d99695" w:fill="d99695" w:themeFill="accent2" w:themeFillTint="97"/>
      </w:tcPr>
    </w:tblStylePr>
    <w:tblStylePr w:type="firstCol">
      <w:rPr>
        <w:sz w:val="22"/>
      </w:rPr>
      <w:tcPr>
        <w:shd w:val="clear" w:color="d99695" w:fill="d99695" w:themeFill="accent2" w:themeFillTint="97"/>
      </w:tcPr>
    </w:tblStylePr>
    <w:tblStylePr w:type="lastCol">
      <w:rPr>
        <w:sz w:val="22"/>
      </w:rPr>
      <w:tcPr>
        <w:shd w:val="clear" w:color="d99695" w:fill="d99695" w:themeFill="accent2" w:themeFillTint="97"/>
      </w:tcPr>
    </w:tblStylePr>
    <w:tblStylePr w:type="band1Vert">
      <w:rPr>
        <w:sz w:val="22"/>
      </w:rPr>
    </w:tblStylePr>
    <w:tblStylePr w:type="band2Vert">
      <w:rPr>
        <w:sz w:val="22"/>
      </w:rPr>
      <w:tcPr>
        <w:shd w:val="clear" w:color="f2dcdc" w:fill="f2dcdc" w:themeFill="accent2" w:themeFillTint="32"/>
      </w:tcPr>
    </w:tblStylePr>
    <w:tblStylePr w:type="band1Horz">
      <w:rPr>
        <w:sz w:val="22"/>
      </w:rPr>
    </w:tblStylePr>
    <w:tblStylePr w:type="band2Horz">
      <w:rPr>
        <w:sz w:val="22"/>
      </w:rPr>
      <w:tcPr>
        <w:shd w:val="clear" w:color="f2dcdc" w:fill="f2dcdc" w:themeFill="accent2" w:themeFillTint="32"/>
      </w:tcPr>
    </w:tblStylePr>
  </w:style>
  <w:style w:type="table" w:styleId="BorderedLined-Accent3" w:customStyle="1">
    <w:name w:val="Bordered &amp; Lined - Accent 3"/>
    <w:basedOn w:val="a1"/>
    <w:uiPriority w:val="99"/>
    <w:rPr>
      <w:sz w:val="20"/>
      <w:szCs w:val="20"/>
    </w:rPr>
    <w:tblPr>
      <w:tblStyleRowBandSize w:val="1"/>
      <w:tblStyleColBandSize w:val="1"/>
      <w:tblInd w:w="0" w:type="dxa"/>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left w:w="108" w:type="dxa"/>
        <w:top w:w="0" w:type="dxa"/>
        <w:right w:w="108" w:type="dxa"/>
        <w:bottom w:w="0" w:type="dxa"/>
      </w:tblCellMar>
    </w:tblPr>
    <w:tblStylePr w:type="firstRow">
      <w:rPr>
        <w:sz w:val="22"/>
      </w:rPr>
      <w:tcPr>
        <w:shd w:val="clear" w:color="9abb59" w:fill="9abb59" w:themeFill="accent3" w:themeFillTint="FE"/>
      </w:tcPr>
    </w:tblStylePr>
    <w:tblStylePr w:type="lastRow">
      <w:rPr>
        <w:sz w:val="22"/>
      </w:rPr>
      <w:tcPr>
        <w:shd w:val="clear" w:color="9abb59" w:fill="9abb59" w:themeFill="accent3" w:themeFillTint="FE"/>
      </w:tcPr>
    </w:tblStylePr>
    <w:tblStylePr w:type="firstCol">
      <w:rPr>
        <w:sz w:val="22"/>
      </w:rPr>
      <w:tcPr>
        <w:shd w:val="clear" w:color="9abb59" w:fill="9abb59" w:themeFill="accent3" w:themeFillTint="FE"/>
      </w:tcPr>
    </w:tblStylePr>
    <w:tblStylePr w:type="lastCol">
      <w:rPr>
        <w:sz w:val="22"/>
      </w:rPr>
      <w:tcPr>
        <w:shd w:val="clear" w:color="9abb59" w:fill="9abb59" w:themeFill="accent3" w:themeFillTint="FE"/>
      </w:tcPr>
    </w:tblStylePr>
    <w:tblStylePr w:type="band1Vert">
      <w:rPr>
        <w:sz w:val="22"/>
      </w:rPr>
    </w:tblStylePr>
    <w:tblStylePr w:type="band2Vert">
      <w:rPr>
        <w:sz w:val="22"/>
      </w:rPr>
      <w:tcPr>
        <w:shd w:val="clear" w:color="eaf1dc" w:fill="eaf1dc" w:themeFill="accent3" w:themeFillTint="34"/>
      </w:tcPr>
    </w:tblStylePr>
    <w:tblStylePr w:type="band1Horz">
      <w:rPr>
        <w:sz w:val="22"/>
      </w:rPr>
    </w:tblStylePr>
    <w:tblStylePr w:type="band2Horz">
      <w:rPr>
        <w:sz w:val="22"/>
      </w:rPr>
      <w:tcPr>
        <w:shd w:val="clear" w:color="eaf1dc" w:fill="eaf1dc" w:themeFill="accent3" w:themeFillTint="34"/>
      </w:tcPr>
    </w:tblStylePr>
  </w:style>
  <w:style w:type="table" w:styleId="BorderedLined-Accent4" w:customStyle="1">
    <w:name w:val="Bordered &amp; Lined - Accent 4"/>
    <w:basedOn w:val="a1"/>
    <w:uiPriority w:val="99"/>
    <w:rPr>
      <w:sz w:val="20"/>
      <w:szCs w:val="20"/>
    </w:rPr>
    <w:tblPr>
      <w:tblStyleRowBandSize w:val="1"/>
      <w:tblStyleColBandSize w:val="1"/>
      <w:tblInd w:w="0" w:type="dxa"/>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left w:w="108" w:type="dxa"/>
        <w:top w:w="0" w:type="dxa"/>
        <w:right w:w="108" w:type="dxa"/>
        <w:bottom w:w="0" w:type="dxa"/>
      </w:tblCellMar>
    </w:tblPr>
    <w:tblStylePr w:type="firstRow">
      <w:rPr>
        <w:sz w:val="22"/>
      </w:rPr>
      <w:tcPr>
        <w:shd w:val="clear" w:color="b2a1c6" w:fill="b2a1c6" w:themeFill="accent4" w:themeFillTint="9A"/>
      </w:tcPr>
    </w:tblStylePr>
    <w:tblStylePr w:type="lastRow">
      <w:rPr>
        <w:sz w:val="22"/>
      </w:rPr>
      <w:tcPr>
        <w:shd w:val="clear" w:color="b2a1c6" w:fill="b2a1c6" w:themeFill="accent4" w:themeFillTint="9A"/>
      </w:tcPr>
    </w:tblStylePr>
    <w:tblStylePr w:type="firstCol">
      <w:rPr>
        <w:sz w:val="22"/>
      </w:rPr>
      <w:tcPr>
        <w:shd w:val="clear" w:color="b2a1c6" w:fill="b2a1c6" w:themeFill="accent4" w:themeFillTint="9A"/>
      </w:tcPr>
    </w:tblStylePr>
    <w:tblStylePr w:type="lastCol">
      <w:rPr>
        <w:sz w:val="22"/>
      </w:rPr>
      <w:tcPr>
        <w:shd w:val="clear" w:color="b2a1c6" w:fill="b2a1c6" w:themeFill="accent4" w:themeFillTint="9A"/>
      </w:tcPr>
    </w:tblStylePr>
    <w:tblStylePr w:type="band1Vert">
      <w:rPr>
        <w:sz w:val="22"/>
      </w:rPr>
    </w:tblStylePr>
    <w:tblStylePr w:type="band2Vert">
      <w:rPr>
        <w:sz w:val="22"/>
      </w:rPr>
      <w:tcPr>
        <w:shd w:val="clear" w:color="e5dfec" w:fill="e5dfec" w:themeFill="accent4" w:themeFillTint="34"/>
      </w:tcPr>
    </w:tblStylePr>
    <w:tblStylePr w:type="band1Horz">
      <w:rPr>
        <w:sz w:val="22"/>
      </w:rPr>
    </w:tblStylePr>
    <w:tblStylePr w:type="band2Horz">
      <w:rPr>
        <w:sz w:val="22"/>
      </w:rPr>
      <w:tcPr>
        <w:shd w:val="clear" w:color="e5dfec" w:fill="e5dfec" w:themeFill="accent4" w:themeFillTint="34"/>
      </w:tcPr>
    </w:tblStylePr>
  </w:style>
  <w:style w:type="table" w:styleId="BorderedLined-Accent5" w:customStyle="1">
    <w:name w:val="Bordered &amp; Lined - Accent 5"/>
    <w:basedOn w:val="a1"/>
    <w:uiPriority w:val="99"/>
    <w:rPr>
      <w:sz w:val="20"/>
      <w:szCs w:val="20"/>
    </w:r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firstRow">
      <w:rPr>
        <w:sz w:val="22"/>
      </w:rPr>
      <w:tcPr>
        <w:shd w:val="clear" w:color="4bacc6" w:fill="4bacc6" w:themeFill="accent5"/>
      </w:tcPr>
    </w:tblStylePr>
    <w:tblStylePr w:type="lastRow">
      <w:rPr>
        <w:sz w:val="22"/>
      </w:rPr>
      <w:tcPr>
        <w:shd w:val="clear" w:color="4bacc6" w:fill="4bacc6" w:themeFill="accent5"/>
      </w:tcPr>
    </w:tblStylePr>
    <w:tblStylePr w:type="firstCol">
      <w:rPr>
        <w:sz w:val="22"/>
      </w:rPr>
      <w:tcPr>
        <w:shd w:val="clear" w:color="4bacc6" w:fill="4bacc6" w:themeFill="accent5"/>
      </w:tcPr>
    </w:tblStylePr>
    <w:tblStylePr w:type="lastCol">
      <w:rPr>
        <w:sz w:val="22"/>
      </w:rPr>
      <w:tcPr>
        <w:shd w:val="clear" w:color="4bacc6" w:fill="4bacc6" w:themeFill="accent5"/>
      </w:tcPr>
    </w:tblStylePr>
    <w:tblStylePr w:type="band1Vert">
      <w:rPr>
        <w:sz w:val="22"/>
      </w:rPr>
    </w:tblStylePr>
    <w:tblStylePr w:type="band2Vert">
      <w:rPr>
        <w:sz w:val="22"/>
      </w:rPr>
      <w:tcPr>
        <w:shd w:val="clear" w:color="daeef3" w:fill="daeef3" w:themeFill="accent5" w:themeFillTint="34"/>
      </w:tcPr>
    </w:tblStylePr>
    <w:tblStylePr w:type="band1Horz">
      <w:rPr>
        <w:sz w:val="22"/>
      </w:rPr>
    </w:tblStylePr>
    <w:tblStylePr w:type="band2Horz">
      <w:rPr>
        <w:sz w:val="22"/>
      </w:rPr>
      <w:tcPr>
        <w:shd w:val="clear" w:color="daeef3" w:fill="daeef3" w:themeFill="accent5" w:themeFillTint="34"/>
      </w:tcPr>
    </w:tblStylePr>
  </w:style>
  <w:style w:type="table" w:styleId="BorderedLined-Accent6" w:customStyle="1">
    <w:name w:val="Bordered &amp; Lined - Accent 6"/>
    <w:basedOn w:val="a1"/>
    <w:uiPriority w:val="99"/>
    <w:rPr>
      <w:sz w:val="20"/>
      <w:szCs w:val="20"/>
    </w:r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firstRow">
      <w:rPr>
        <w:sz w:val="22"/>
      </w:rPr>
      <w:tcPr>
        <w:shd w:val="clear" w:color="f79646" w:fill="f79646" w:themeFill="accent6"/>
      </w:tcPr>
    </w:tblStylePr>
    <w:tblStylePr w:type="lastRow">
      <w:rPr>
        <w:sz w:val="22"/>
      </w:rPr>
      <w:tcPr>
        <w:shd w:val="clear" w:color="f79646" w:fill="f79646" w:themeFill="accent6"/>
      </w:tcPr>
    </w:tblStylePr>
    <w:tblStylePr w:type="firstCol">
      <w:rPr>
        <w:sz w:val="22"/>
      </w:rPr>
      <w:tcPr>
        <w:shd w:val="clear" w:color="f79646" w:fill="f79646" w:themeFill="accent6"/>
      </w:tcPr>
    </w:tblStylePr>
    <w:tblStylePr w:type="lastCol">
      <w:rPr>
        <w:sz w:val="22"/>
      </w:rPr>
      <w:tcPr>
        <w:shd w:val="clear" w:color="f79646" w:fill="f79646" w:themeFill="accent6"/>
      </w:tcPr>
    </w:tblStylePr>
    <w:tblStylePr w:type="band1Vert">
      <w:rPr>
        <w:sz w:val="22"/>
      </w:rPr>
    </w:tblStylePr>
    <w:tblStylePr w:type="band2Vert">
      <w:rPr>
        <w:sz w:val="22"/>
      </w:rPr>
      <w:tcPr>
        <w:shd w:val="clear" w:color="fde9d8" w:fill="fde9d8" w:themeFill="accent6" w:themeFillTint="34"/>
      </w:tcPr>
    </w:tblStylePr>
    <w:tblStylePr w:type="band1Horz">
      <w:rPr>
        <w:sz w:val="22"/>
      </w:rPr>
    </w:tblStylePr>
    <w:tblStylePr w:type="band2Horz">
      <w:rPr>
        <w:sz w:val="22"/>
      </w:rPr>
      <w:tcPr>
        <w:shd w:val="clear" w:color="fde9d8" w:fill="fde9d8" w:themeFill="accent6" w:themeFillTint="34"/>
      </w:tcPr>
    </w:tblStylePr>
  </w:style>
  <w:style w:type="table" w:styleId="Bordered" w:customStyle="1">
    <w:name w:val="Bordered"/>
    <w:basedOn w:val="a1"/>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firstRow">
      <w:rPr>
        <w:sz w:val="22"/>
      </w:rPr>
      <w:tcPr>
        <w:tcBorders>
          <w:bottom w:val="single" w:color="000000" w:themeColor="text1" w:sz="12" w:space="0"/>
        </w:tcBorders>
      </w:tcPr>
    </w:tblStylePr>
    <w:tblStylePr w:type="lastRow">
      <w:rPr>
        <w:sz w:val="22"/>
      </w:rPr>
      <w:tcPr>
        <w:tcBorders>
          <w:top w:val="single" w:color="000000" w:themeColor="text1" w:sz="12" w:space="0"/>
        </w:tcBorders>
      </w:tcPr>
    </w:tblStylePr>
    <w:tblStylePr w:type="firstCol">
      <w:rPr>
        <w:sz w:val="22"/>
      </w:rPr>
    </w:tblStylePr>
    <w:tblStylePr w:type="lastCol">
      <w:rPr>
        <w:sz w:val="22"/>
      </w:rPr>
      <w:tcPr>
        <w:tcBorders>
          <w:left w:val="single" w:color="000000" w:themeColor="text1" w:sz="12" w:space="0"/>
        </w:tcBorders>
      </w:tcPr>
    </w:tblStyle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styleId="Bordered-Accent1" w:customStyle="1">
    <w:name w:val="Bordered - Accent 1"/>
    <w:basedOn w:val="a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firstRow">
      <w:rPr>
        <w:sz w:val="22"/>
      </w:rPr>
      <w:tcPr>
        <w:tcBorders>
          <w:bottom w:val="single" w:color="4F81BD" w:themeColor="accent1" w:sz="12" w:space="0"/>
        </w:tcBorders>
      </w:tcPr>
    </w:tblStylePr>
    <w:tblStylePr w:type="lastRow">
      <w:rPr>
        <w:sz w:val="22"/>
      </w:rPr>
      <w:tcPr>
        <w:tcBorders>
          <w:top w:val="single" w:color="4F81BD" w:themeColor="accent1" w:sz="12" w:space="0"/>
        </w:tcBorders>
      </w:tcPr>
    </w:tblStylePr>
    <w:tblStylePr w:type="firstCol">
      <w:rPr>
        <w:sz w:val="22"/>
      </w:rPr>
    </w:tblStylePr>
    <w:tblStylePr w:type="lastCol">
      <w:rPr>
        <w:sz w:val="22"/>
      </w:rPr>
      <w:tcPr>
        <w:tcBorders>
          <w:left w:val="single" w:color="4F81BD" w:themeColor="accent1" w:sz="12" w:space="0"/>
        </w:tcBorders>
      </w:tcPr>
    </w:tblStylePr>
    <w:tblStylePr w:type="band1Horz">
      <w:rPr>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styleId="Bordered-Accent2" w:customStyle="1">
    <w:name w:val="Bordered - Accent 2"/>
    <w:basedOn w:val="a1"/>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firstRow">
      <w:rPr>
        <w:sz w:val="22"/>
      </w:rPr>
      <w:tcPr>
        <w:tcBorders>
          <w:bottom w:val="single" w:color="C0504D" w:themeColor="accent2" w:sz="12" w:space="0"/>
        </w:tcBorders>
      </w:tcPr>
    </w:tblStylePr>
    <w:tblStylePr w:type="lastRow">
      <w:rPr>
        <w:sz w:val="22"/>
      </w:rPr>
      <w:tcPr>
        <w:tcBorders>
          <w:top w:val="single" w:color="C0504D" w:themeColor="accent2" w:sz="12" w:space="0"/>
        </w:tcBorders>
      </w:tcPr>
    </w:tblStylePr>
    <w:tblStylePr w:type="firstCol">
      <w:rPr>
        <w:sz w:val="22"/>
      </w:rPr>
    </w:tblStylePr>
    <w:tblStylePr w:type="lastCol">
      <w:rPr>
        <w:sz w:val="22"/>
      </w:rPr>
      <w:tcPr>
        <w:tcBorders>
          <w:left w:val="single" w:color="C0504D" w:themeColor="accent2" w:sz="12" w:space="0"/>
        </w:tcBorders>
      </w:tcPr>
    </w:tblStylePr>
    <w:tblStylePr w:type="band1Horz">
      <w:rPr>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styleId="Bordered-Accent3" w:customStyle="1">
    <w:name w:val="Bordered - Accent 3"/>
    <w:basedOn w:val="a1"/>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firstRow">
      <w:rPr>
        <w:sz w:val="22"/>
      </w:rPr>
      <w:tcPr>
        <w:tcBorders>
          <w:bottom w:val="single" w:color="9BBB59" w:themeColor="accent3" w:sz="12" w:space="0"/>
        </w:tcBorders>
      </w:tcPr>
    </w:tblStylePr>
    <w:tblStylePr w:type="lastRow">
      <w:rPr>
        <w:sz w:val="22"/>
      </w:rPr>
      <w:tcPr>
        <w:tcBorders>
          <w:top w:val="single" w:color="9BBB59" w:themeColor="accent3" w:sz="12" w:space="0"/>
        </w:tcBorders>
      </w:tcPr>
    </w:tblStylePr>
    <w:tblStylePr w:type="firstCol">
      <w:rPr>
        <w:sz w:val="22"/>
      </w:rPr>
    </w:tblStylePr>
    <w:tblStylePr w:type="lastCol">
      <w:rPr>
        <w:sz w:val="22"/>
      </w:rPr>
      <w:tcPr>
        <w:tcBorders>
          <w:left w:val="single" w:color="9BBB59" w:themeColor="accent3" w:sz="12" w:space="0"/>
        </w:tcBorders>
      </w:tcPr>
    </w:tblStylePr>
    <w:tblStylePr w:type="band1Horz">
      <w:rPr>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styleId="Bordered-Accent4" w:customStyle="1">
    <w:name w:val="Bordered - Accent 4"/>
    <w:basedOn w:val="a1"/>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firstRow">
      <w:rPr>
        <w:sz w:val="22"/>
      </w:rPr>
      <w:tcPr>
        <w:tcBorders>
          <w:bottom w:val="single" w:color="8064A2" w:themeColor="accent4" w:sz="12" w:space="0"/>
        </w:tcBorders>
      </w:tcPr>
    </w:tblStylePr>
    <w:tblStylePr w:type="lastRow">
      <w:rPr>
        <w:sz w:val="22"/>
      </w:rPr>
      <w:tcPr>
        <w:tcBorders>
          <w:top w:val="single" w:color="8064A2" w:themeColor="accent4" w:sz="12" w:space="0"/>
        </w:tcBorders>
      </w:tcPr>
    </w:tblStylePr>
    <w:tblStylePr w:type="firstCol">
      <w:rPr>
        <w:sz w:val="22"/>
      </w:rPr>
    </w:tblStylePr>
    <w:tblStylePr w:type="lastCol">
      <w:rPr>
        <w:sz w:val="22"/>
      </w:rPr>
      <w:tcPr>
        <w:tcBorders>
          <w:left w:val="single" w:color="8064A2" w:themeColor="accent4" w:sz="12" w:space="0"/>
        </w:tcBorders>
      </w:tcPr>
    </w:tblStylePr>
    <w:tblStylePr w:type="band1Horz">
      <w:rPr>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styleId="Bordered-Accent5" w:customStyle="1">
    <w:name w:val="Bordered - Accent 5"/>
    <w:basedOn w:val="a1"/>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firstRow">
      <w:rPr>
        <w:sz w:val="22"/>
      </w:rPr>
      <w:tcPr>
        <w:tcBorders>
          <w:bottom w:val="single" w:color="4BACC6" w:themeColor="accent5" w:sz="12" w:space="0"/>
        </w:tcBorders>
      </w:tcPr>
    </w:tblStylePr>
    <w:tblStylePr w:type="lastRow">
      <w:rPr>
        <w:sz w:val="22"/>
      </w:rPr>
      <w:tcPr>
        <w:tcBorders>
          <w:top w:val="single" w:color="4BACC6" w:themeColor="accent5" w:sz="12" w:space="0"/>
        </w:tcBorders>
      </w:tcPr>
    </w:tblStylePr>
    <w:tblStylePr w:type="firstCol">
      <w:rPr>
        <w:sz w:val="22"/>
      </w:rPr>
    </w:tblStylePr>
    <w:tblStylePr w:type="lastCol">
      <w:rPr>
        <w:sz w:val="22"/>
      </w:rPr>
      <w:tcPr>
        <w:tcBorders>
          <w:left w:val="single" w:color="4BACC6" w:themeColor="accent5" w:sz="12" w:space="0"/>
        </w:tcBorders>
      </w:tcPr>
    </w:tblStylePr>
    <w:tblStylePr w:type="band1Horz">
      <w:rPr>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styleId="Bordered-Accent6" w:customStyle="1">
    <w:name w:val="Bordered - Accent 6"/>
    <w:basedOn w:val="a1"/>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firstRow">
      <w:rPr>
        <w:sz w:val="22"/>
      </w:rPr>
      <w:tcPr>
        <w:tcBorders>
          <w:bottom w:val="single" w:color="F79646" w:themeColor="accent6" w:sz="12" w:space="0"/>
        </w:tcBorders>
      </w:tcPr>
    </w:tblStylePr>
    <w:tblStylePr w:type="lastRow">
      <w:rPr>
        <w:sz w:val="22"/>
      </w:rPr>
      <w:tcPr>
        <w:tcBorders>
          <w:top w:val="single" w:color="F79646" w:themeColor="accent6" w:sz="12" w:space="0"/>
        </w:tcBorders>
      </w:tcPr>
    </w:tblStylePr>
    <w:tblStylePr w:type="firstCol">
      <w:rPr>
        <w:sz w:val="22"/>
      </w:rPr>
    </w:tblStylePr>
    <w:tblStylePr w:type="lastCol">
      <w:rPr>
        <w:sz w:val="22"/>
      </w:rPr>
      <w:tcPr>
        <w:tcBorders>
          <w:left w:val="single" w:color="F79646" w:themeColor="accent6" w:sz="12" w:space="0"/>
        </w:tcBorders>
      </w:tcPr>
    </w:tblStylePr>
    <w:tblStylePr w:type="band1Horz">
      <w:rPr>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consultantplus://offline/ref=0F1445E2C86133FBF763A74E61970173821D5C54395C4809FD5ACED05528C2999CC3797758C22AAA8EE5943C225FCE195092C064BFBAB9341EZFE" TargetMode="External"/><Relationship Id="rId15" Type="http://schemas.openxmlformats.org/officeDocument/2006/relationships/hyperlink" Target="consultantplus://offline/ref=E8A21A58CEDF1934CAF7C1A78ECE72427D082F0FD8B670C36ABA0E0FCC15940B5B7A9ED0j2mAG" TargetMode="External"/><Relationship Id="rId16" Type="http://schemas.openxmlformats.org/officeDocument/2006/relationships/hyperlink" Target="consultantplus://offline/ref=9D4C108A54559972582959A152E25DE7A5615F65F281F3C95B59A50C28l7q3G" TargetMode="External"/><Relationship Id="rId17" Type="http://schemas.openxmlformats.org/officeDocument/2006/relationships/hyperlink" Target="consultantplus://offline/ref=015DAC7E3387F848D79226094B10F1F22180C6857B07C094AFC751FDB8175F4015B9D54E041085E5E64FD52688r4zCF" TargetMode="External"/><Relationship Id="rId18" Type="http://schemas.openxmlformats.org/officeDocument/2006/relationships/hyperlink" Target="consultantplus://offline/ref=C733B1B6E50639E4AC27417152BDDB4090B41F6DD9ECBCB77642E010B2T7xBH" TargetMode="External"/><Relationship Id="rId19" Type="http://schemas.openxmlformats.org/officeDocument/2006/relationships/image" Target="media/image3.png"/><Relationship Id="rId20" Type="http://schemas.openxmlformats.org/officeDocument/2006/relationships/hyperlink" Target="consultantplus://offline/ref=B2B9FF714C9E14AB9E184C56749C3BD5FAA2E9FD633563B38F9CE200B5E6v5J" TargetMode="External"/><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hyperlink" Target="mailto:ru72@minjust.gov.ru" TargetMode="External"/><Relationship Id="rId26"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889E8-AE32-4785-A173-68D50114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haracters>23600</Characters>
  <CharactersWithSpaces>27685</CharactersWithSpaces>
  <Company>UNKNOWN</Company>
  <DocSecurity>0</DocSecurity>
  <HyperlinksChanged>false</HyperlinksChanged>
  <Lines>196</Lines>
  <LinksUpToDate>false</LinksUpToDate>
  <Pages>19</Pages>
  <Paragraphs>55</Paragraphs>
  <ScaleCrop>false</ScaleCrop>
  <SharedDoc>false</SharedDoc>
  <Template>Normal</Template>
  <TotalTime>228</TotalTime>
  <Words>4140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 Мирошкина</dc:creator>
  <dc:description/>
  <dc:language>ru-RU</dc:language>
  <cp:lastModifiedBy>GryzunovaNV</cp:lastModifiedBy>
  <cp:revision>38</cp:revision>
  <cp:lastPrinted>2026-02-24T15:32:00Z</cp:lastPrinted>
  <dcterms:created xsi:type="dcterms:W3CDTF">2024-02-19T11:20:00Z</dcterms:created>
  <dcterms:modified xsi:type="dcterms:W3CDTF">2026-02-27T07:49:00Z</dcterms:modified>
</cp:coreProperties>
</file>